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 争 性 磋 商 文 件</w:t>
      </w:r>
      <w:r/>
    </w:p>
    <w:p>
      <w:pPr>
        <w:jc w:val="center"/>
        <w:spacing w:line="360" w:lineRule="auto"/>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left="2558" w:hanging="1600"/>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寺墩遗址考古临时工作棚项目</w:t>
      </w:r>
      <w:r/>
    </w:p>
    <w:p>
      <w:pPr>
        <w:ind w:firstLine="960"/>
        <w:jc w:val="left"/>
        <w:keepLines w:val="0"/>
        <w:keepNext w:val="0"/>
        <w:pageBreakBefore w:val="0"/>
        <w:spacing w:line="480" w:lineRule="auto"/>
        <w:widowControl w:val="off"/>
        <w:tabs>
          <w:tab w:val="left" w:pos="3240" w:leader="none"/>
          <w:tab w:val="left" w:pos="3420" w:leader="none"/>
        </w:tabs>
        <w:rPr>
          <w:rFonts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val="en-US" w:eastAsia="zh-CN"/>
        </w:rPr>
        <w:t xml:space="preserve">JSZC-320402012-JDGS-C2026-0029</w:t>
      </w:r>
      <w:r/>
    </w:p>
    <w:p>
      <w:pPr>
        <w:ind w:firstLine="96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采 购 人：</w:t>
      </w:r>
      <w:r>
        <w:rPr>
          <w:rFonts w:hint="eastAsia" w:ascii="宋体" w:hAnsi="宋体" w:cs="宋体"/>
          <w:bCs/>
          <w:color w:val="auto"/>
          <w:sz w:val="32"/>
          <w:szCs w:val="32"/>
          <w:highlight w:val="none"/>
          <w:lang w:eastAsia="zh-CN"/>
        </w:rPr>
        <w:t xml:space="preserve">常州市天宁区郑陆镇人民政府</w:t>
      </w:r>
      <w:r/>
    </w:p>
    <w:p>
      <w:pPr>
        <w:ind w:firstLine="96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cs="宋体"/>
          <w:bCs/>
          <w:color w:val="auto"/>
          <w:sz w:val="32"/>
          <w:szCs w:val="32"/>
          <w:highlight w:val="none"/>
        </w:rPr>
        <w:t xml:space="preserve">采购代理机构：</w:t>
      </w:r>
      <w:r>
        <w:rPr>
          <w:rFonts w:hint="eastAsia" w:ascii="宋体" w:hAnsi="宋体" w:cs="宋体"/>
          <w:color w:val="auto"/>
          <w:sz w:val="32"/>
          <w:szCs w:val="32"/>
          <w:highlight w:val="none"/>
          <w:lang w:eastAsia="zh-CN"/>
        </w:rPr>
        <w:t xml:space="preserve">江苏建达全过程工程咨询有限公司</w:t>
      </w:r>
      <w:r/>
    </w:p>
    <w:p>
      <w:pPr>
        <w:jc w:val="left"/>
        <w:widowControl/>
        <w:rPr>
          <w:rFonts w:hint="eastAsia" w:ascii="宋体" w:hAnsi="宋体" w:cs="宋体"/>
          <w:b/>
          <w:bCs/>
          <w:color w:val="auto"/>
          <w:sz w:val="44"/>
          <w:highlight w:val="none"/>
        </w:rPr>
      </w:pPr>
      <w:r>
        <w:rPr>
          <w:rFonts w:hint="eastAsia" w:ascii="宋体" w:hAnsi="宋体" w:cs="宋体"/>
          <w:b/>
          <w:bCs/>
          <w:color w:val="auto"/>
          <w:sz w:val="44"/>
          <w:highlight w:val="none"/>
        </w:rPr>
      </w:r>
      <w:r/>
    </w:p>
    <w:p>
      <w:pPr>
        <w:pStyle w:val="911"/>
        <w:rPr>
          <w:rFonts w:hint="eastAsia" w:cs="宋体"/>
          <w:color w:val="auto"/>
          <w:highlight w:val="none"/>
        </w:rPr>
      </w:pPr>
      <w:r>
        <w:rPr>
          <w:rFonts w:hint="eastAsia" w:cs="宋体"/>
          <w:color w:val="auto"/>
          <w:highlight w:val="none"/>
        </w:rPr>
      </w:r>
      <w:r/>
    </w:p>
    <w:p>
      <w:pPr>
        <w:rPr>
          <w:rFonts w:hint="eastAsia" w:ascii="宋体" w:hAnsi="宋体" w:cs="宋体"/>
          <w:b/>
          <w:color w:val="auto"/>
          <w:sz w:val="44"/>
          <w:szCs w:val="44"/>
          <w:highlight w:val="none"/>
        </w:rPr>
      </w:pPr>
      <w:r/>
      <w:bookmarkStart w:id="0" w:name="_Toc104818924"/>
      <w:r>
        <w:rPr>
          <w:rFonts w:hint="eastAsia" w:ascii="宋体" w:hAnsi="宋体" w:cs="宋体"/>
          <w:b/>
          <w:color w:val="auto"/>
          <w:sz w:val="44"/>
          <w:szCs w:val="44"/>
          <w:highlight w:val="none"/>
        </w:rPr>
        <w:br w:type="page" w:clear="all"/>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目      录</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12"/>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r/>
    </w:p>
    <w:p>
      <w:pPr>
        <w:pStyle w:val="912"/>
        <w:spacing w:line="600" w:lineRule="auto"/>
        <w:rPr>
          <w:rFonts w:hint="eastAsia" w:cs="宋体"/>
          <w:b w:val="0"/>
          <w:color w:val="auto"/>
          <w:sz w:val="28"/>
          <w:szCs w:val="28"/>
          <w:highlight w:val="none"/>
        </w:rPr>
      </w:pPr>
      <w:r>
        <w:rPr>
          <w:rStyle w:val="913"/>
          <w:rFonts w:hint="eastAsia" w:cs="宋体"/>
          <w:color w:val="auto"/>
          <w:sz w:val="28"/>
          <w:szCs w:val="28"/>
          <w:highlight w:val="none"/>
        </w:rPr>
        <w:fldChar w:fldCharType="begin"/>
      </w:r>
      <w:r>
        <w:rPr>
          <w:rStyle w:val="9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913"/>
          <w:rFonts w:hint="eastAsia" w:cs="宋体"/>
          <w:color w:val="auto"/>
          <w:sz w:val="28"/>
          <w:szCs w:val="28"/>
          <w:highlight w:val="none"/>
        </w:rPr>
        <w:instrText xml:space="preserve"> </w:instrText>
      </w:r>
      <w:r>
        <w:rPr>
          <w:rStyle w:val="913"/>
          <w:rFonts w:hint="eastAsia" w:cs="宋体"/>
          <w:color w:val="auto"/>
          <w:sz w:val="28"/>
          <w:szCs w:val="28"/>
          <w:highlight w:val="none"/>
        </w:rPr>
        <w:fldChar w:fldCharType="separate"/>
      </w:r>
      <w:r>
        <w:rPr>
          <w:rStyle w:val="913"/>
          <w:rFonts w:hint="eastAsia" w:cs="宋体"/>
          <w:color w:val="auto"/>
          <w:sz w:val="28"/>
          <w:szCs w:val="28"/>
          <w:highlight w:val="none"/>
        </w:rPr>
        <w:t xml:space="preserve">第一章   采购邀请</w:t>
      </w:r>
      <w:r>
        <w:rPr>
          <w:rFonts w:hint="eastAsia" w:cs="宋体"/>
          <w:color w:val="auto"/>
          <w:sz w:val="28"/>
          <w:szCs w:val="28"/>
          <w:highlight w:val="none"/>
        </w:rPr>
        <w:tab/>
      </w:r>
      <w:r>
        <w:rPr>
          <w:rFonts w:hint="eastAsia" w:cs="宋体"/>
          <w:color w:val="auto"/>
          <w:sz w:val="28"/>
          <w:szCs w:val="28"/>
          <w:highlight w:val="none"/>
        </w:rPr>
        <w:t xml:space="preserve">3</w:t>
      </w:r>
      <w:r>
        <w:rPr>
          <w:rStyle w:val="913"/>
          <w:rFonts w:hint="eastAsia" w:cs="宋体"/>
          <w:color w:val="auto"/>
          <w:sz w:val="28"/>
          <w:szCs w:val="28"/>
          <w:highlight w:val="none"/>
        </w:rPr>
        <w:fldChar w:fldCharType="end"/>
      </w:r>
      <w:r/>
    </w:p>
    <w:p>
      <w:pPr>
        <w:pStyle w:val="912"/>
        <w:spacing w:line="600" w:lineRule="auto"/>
        <w:rPr>
          <w:rFonts w:hint="eastAsia" w:cs="宋体"/>
          <w:b w:val="0"/>
          <w:color w:val="auto"/>
          <w:sz w:val="28"/>
          <w:szCs w:val="28"/>
          <w:highlight w:val="none"/>
        </w:rPr>
      </w:pPr>
      <w:r>
        <w:rPr>
          <w:rStyle w:val="913"/>
          <w:rFonts w:hint="eastAsia" w:cs="宋体"/>
          <w:color w:val="auto"/>
          <w:sz w:val="28"/>
          <w:szCs w:val="28"/>
          <w:highlight w:val="none"/>
        </w:rPr>
        <w:fldChar w:fldCharType="begin"/>
      </w:r>
      <w:r>
        <w:rPr>
          <w:rStyle w:val="9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913"/>
          <w:rFonts w:hint="eastAsia" w:cs="宋体"/>
          <w:color w:val="auto"/>
          <w:sz w:val="28"/>
          <w:szCs w:val="28"/>
          <w:highlight w:val="none"/>
        </w:rPr>
        <w:instrText xml:space="preserve"> </w:instrText>
      </w:r>
      <w:r>
        <w:rPr>
          <w:rStyle w:val="913"/>
          <w:rFonts w:hint="eastAsia" w:cs="宋体"/>
          <w:color w:val="auto"/>
          <w:sz w:val="28"/>
          <w:szCs w:val="28"/>
          <w:highlight w:val="none"/>
        </w:rPr>
        <w:fldChar w:fldCharType="separate"/>
      </w:r>
      <w:r>
        <w:rPr>
          <w:rStyle w:val="913"/>
          <w:rFonts w:hint="eastAsia" w:cs="宋体"/>
          <w:color w:val="auto"/>
          <w:sz w:val="28"/>
          <w:szCs w:val="28"/>
          <w:highlight w:val="none"/>
        </w:rPr>
        <w:t xml:space="preserve">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 xml:space="preserve">6</w:t>
      </w:r>
      <w:r>
        <w:rPr>
          <w:rStyle w:val="913"/>
          <w:rFonts w:hint="eastAsia" w:cs="宋体"/>
          <w:color w:val="auto"/>
          <w:sz w:val="28"/>
          <w:szCs w:val="28"/>
          <w:highlight w:val="none"/>
        </w:rPr>
        <w:fldChar w:fldCharType="end"/>
      </w:r>
      <w:r/>
    </w:p>
    <w:p>
      <w:pPr>
        <w:pStyle w:val="912"/>
        <w:spacing w:line="600" w:lineRule="auto"/>
        <w:rPr>
          <w:rFonts w:eastAsia="宋体" w:cs="宋体"/>
          <w:b w:val="0"/>
          <w:color w:val="auto"/>
          <w:sz w:val="28"/>
          <w:szCs w:val="28"/>
          <w:highlight w:val="none"/>
        </w:rPr>
      </w:pPr>
      <w:r>
        <w:rPr>
          <w:rStyle w:val="913"/>
          <w:rFonts w:hint="eastAsia" w:cs="宋体"/>
          <w:color w:val="auto"/>
          <w:sz w:val="28"/>
          <w:szCs w:val="28"/>
          <w:highlight w:val="none"/>
        </w:rPr>
        <w:fldChar w:fldCharType="begin"/>
      </w:r>
      <w:r>
        <w:rPr>
          <w:rStyle w:val="9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913"/>
          <w:rFonts w:hint="eastAsia" w:cs="宋体"/>
          <w:color w:val="auto"/>
          <w:sz w:val="28"/>
          <w:szCs w:val="28"/>
          <w:highlight w:val="none"/>
        </w:rPr>
        <w:instrText xml:space="preserve"> </w:instrText>
      </w:r>
      <w:r>
        <w:rPr>
          <w:rStyle w:val="913"/>
          <w:rFonts w:hint="eastAsia" w:cs="宋体"/>
          <w:color w:val="auto"/>
          <w:sz w:val="28"/>
          <w:szCs w:val="28"/>
          <w:highlight w:val="none"/>
        </w:rPr>
        <w:fldChar w:fldCharType="separate"/>
      </w:r>
      <w:r>
        <w:rPr>
          <w:rStyle w:val="913"/>
          <w:rFonts w:hint="eastAsia" w:cs="宋体"/>
          <w:color w:val="auto"/>
          <w:sz w:val="28"/>
          <w:szCs w:val="28"/>
          <w:highlight w:val="none"/>
        </w:rPr>
        <w:t xml:space="preserve">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 xml:space="preserve">1</w:t>
      </w:r>
      <w:r>
        <w:rPr>
          <w:rStyle w:val="913"/>
          <w:rFonts w:hint="eastAsia" w:cs="宋体"/>
          <w:color w:val="auto"/>
          <w:sz w:val="28"/>
          <w:szCs w:val="28"/>
          <w:highlight w:val="none"/>
        </w:rPr>
        <w:fldChar w:fldCharType="end"/>
      </w:r>
      <w:r>
        <w:rPr>
          <w:rStyle w:val="913"/>
          <w:rFonts w:hint="eastAsia" w:cs="宋体"/>
          <w:color w:val="auto"/>
          <w:sz w:val="28"/>
          <w:szCs w:val="28"/>
          <w:highlight w:val="none"/>
          <w:lang w:val="en-US" w:eastAsia="zh-CN"/>
        </w:rPr>
        <w:t xml:space="preserve">9</w:t>
      </w:r>
      <w:r/>
    </w:p>
    <w:p>
      <w:pPr>
        <w:pStyle w:val="912"/>
        <w:spacing w:line="600" w:lineRule="auto"/>
        <w:rPr>
          <w:rFonts w:hint="eastAsia" w:eastAsia="宋体" w:cs="宋体"/>
          <w:b w:val="0"/>
          <w:color w:val="auto"/>
          <w:sz w:val="28"/>
          <w:szCs w:val="28"/>
          <w:highlight w:val="none"/>
        </w:rPr>
      </w:pPr>
      <w:r>
        <w:rPr>
          <w:rStyle w:val="913"/>
          <w:rFonts w:hint="eastAsia" w:cs="宋体"/>
          <w:color w:val="auto"/>
          <w:sz w:val="28"/>
          <w:szCs w:val="28"/>
          <w:highlight w:val="none"/>
        </w:rPr>
        <w:fldChar w:fldCharType="begin"/>
      </w:r>
      <w:r>
        <w:rPr>
          <w:rStyle w:val="9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913"/>
          <w:rFonts w:hint="eastAsia" w:cs="宋体"/>
          <w:color w:val="auto"/>
          <w:sz w:val="28"/>
          <w:szCs w:val="28"/>
          <w:highlight w:val="none"/>
        </w:rPr>
        <w:instrText xml:space="preserve"> </w:instrText>
      </w:r>
      <w:r>
        <w:rPr>
          <w:rStyle w:val="913"/>
          <w:rFonts w:hint="eastAsia" w:cs="宋体"/>
          <w:color w:val="auto"/>
          <w:sz w:val="28"/>
          <w:szCs w:val="28"/>
          <w:highlight w:val="none"/>
        </w:rPr>
        <w:fldChar w:fldCharType="separate"/>
      </w:r>
      <w:r>
        <w:rPr>
          <w:rStyle w:val="913"/>
          <w:rFonts w:hint="eastAsia" w:cs="宋体"/>
          <w:color w:val="auto"/>
          <w:sz w:val="28"/>
          <w:szCs w:val="28"/>
          <w:highlight w:val="none"/>
        </w:rPr>
        <w:t xml:space="preserve">第四章   采购需求</w:t>
      </w:r>
      <w:r>
        <w:rPr>
          <w:rFonts w:hint="eastAsia" w:cs="宋体"/>
          <w:color w:val="auto"/>
          <w:sz w:val="28"/>
          <w:szCs w:val="28"/>
          <w:highlight w:val="none"/>
        </w:rPr>
        <w:tab/>
      </w:r>
      <w:r>
        <w:rPr>
          <w:rFonts w:hint="eastAsia" w:cs="宋体"/>
          <w:color w:val="auto"/>
          <w:sz w:val="28"/>
          <w:szCs w:val="28"/>
          <w:highlight w:val="none"/>
          <w:lang w:val="en-US" w:eastAsia="zh-CN"/>
        </w:rPr>
        <w:t xml:space="preserve">2</w:t>
      </w:r>
      <w:r>
        <w:rPr>
          <w:rStyle w:val="913"/>
          <w:rFonts w:hint="eastAsia" w:cs="宋体"/>
          <w:color w:val="auto"/>
          <w:sz w:val="28"/>
          <w:szCs w:val="28"/>
          <w:highlight w:val="none"/>
        </w:rPr>
        <w:fldChar w:fldCharType="end"/>
      </w:r>
      <w:r>
        <w:rPr>
          <w:rStyle w:val="913"/>
          <w:rFonts w:hint="eastAsia" w:cs="宋体"/>
          <w:color w:val="auto"/>
          <w:sz w:val="28"/>
          <w:szCs w:val="28"/>
          <w:highlight w:val="none"/>
          <w:lang w:val="en-US" w:eastAsia="zh-CN"/>
        </w:rPr>
        <w:t xml:space="preserve">9</w:t>
      </w:r>
      <w:r/>
    </w:p>
    <w:p>
      <w:pPr>
        <w:pStyle w:val="912"/>
        <w:spacing w:line="600" w:lineRule="auto"/>
        <w:rPr>
          <w:rFonts w:hint="eastAsia" w:eastAsia="宋体" w:cs="宋体"/>
          <w:b w:val="0"/>
          <w:color w:val="auto"/>
          <w:sz w:val="28"/>
          <w:szCs w:val="28"/>
          <w:highlight w:val="none"/>
        </w:rPr>
      </w:pPr>
      <w:r>
        <w:rPr>
          <w:rStyle w:val="913"/>
          <w:rFonts w:hint="eastAsia" w:cs="宋体"/>
          <w:color w:val="auto"/>
          <w:sz w:val="28"/>
          <w:szCs w:val="28"/>
          <w:highlight w:val="none"/>
        </w:rPr>
        <w:fldChar w:fldCharType="begin"/>
      </w:r>
      <w:r>
        <w:rPr>
          <w:rStyle w:val="9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913"/>
          <w:rFonts w:hint="eastAsia" w:cs="宋体"/>
          <w:color w:val="auto"/>
          <w:sz w:val="28"/>
          <w:szCs w:val="28"/>
          <w:highlight w:val="none"/>
        </w:rPr>
        <w:instrText xml:space="preserve"> </w:instrText>
      </w:r>
      <w:r>
        <w:rPr>
          <w:rStyle w:val="913"/>
          <w:rFonts w:hint="eastAsia" w:cs="宋体"/>
          <w:color w:val="auto"/>
          <w:sz w:val="28"/>
          <w:szCs w:val="28"/>
          <w:highlight w:val="none"/>
        </w:rPr>
        <w:fldChar w:fldCharType="separate"/>
      </w:r>
      <w:r>
        <w:rPr>
          <w:rStyle w:val="913"/>
          <w:rFonts w:hint="eastAsia" w:cs="宋体"/>
          <w:color w:val="auto"/>
          <w:sz w:val="28"/>
          <w:szCs w:val="28"/>
          <w:highlight w:val="none"/>
        </w:rPr>
        <w:t xml:space="preserve">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 xml:space="preserve">3</w:t>
      </w:r>
      <w:r>
        <w:rPr>
          <w:rStyle w:val="913"/>
          <w:rFonts w:hint="eastAsia" w:cs="宋体"/>
          <w:color w:val="auto"/>
          <w:sz w:val="28"/>
          <w:szCs w:val="28"/>
          <w:highlight w:val="none"/>
        </w:rPr>
        <w:fldChar w:fldCharType="end"/>
      </w:r>
      <w:r>
        <w:rPr>
          <w:rStyle w:val="913"/>
          <w:rFonts w:hint="eastAsia" w:cs="宋体"/>
          <w:color w:val="auto"/>
          <w:sz w:val="28"/>
          <w:szCs w:val="28"/>
          <w:highlight w:val="none"/>
          <w:lang w:val="en-US" w:eastAsia="zh-CN"/>
        </w:rPr>
        <w:t xml:space="preserve">1</w:t>
      </w:r>
      <w:r/>
    </w:p>
    <w:p>
      <w:pPr>
        <w:pStyle w:val="912"/>
        <w:spacing w:line="600" w:lineRule="auto"/>
        <w:rPr>
          <w:rFonts w:hint="default" w:eastAsia="宋体" w:cs="宋体"/>
          <w:b w:val="0"/>
          <w:color w:val="auto"/>
          <w:sz w:val="28"/>
          <w:szCs w:val="28"/>
          <w:highlight w:val="none"/>
          <w:lang w:val="en-US"/>
        </w:rPr>
      </w:pPr>
      <w:r>
        <w:rPr>
          <w:rStyle w:val="913"/>
          <w:rFonts w:hint="eastAsia" w:cs="宋体"/>
          <w:color w:val="auto"/>
          <w:sz w:val="28"/>
          <w:szCs w:val="28"/>
          <w:highlight w:val="none"/>
        </w:rPr>
        <w:fldChar w:fldCharType="begin"/>
      </w:r>
      <w:r>
        <w:rPr>
          <w:rStyle w:val="9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913"/>
          <w:rFonts w:hint="eastAsia" w:cs="宋体"/>
          <w:color w:val="auto"/>
          <w:sz w:val="28"/>
          <w:szCs w:val="28"/>
          <w:highlight w:val="none"/>
        </w:rPr>
        <w:instrText xml:space="preserve"> </w:instrText>
      </w:r>
      <w:r>
        <w:rPr>
          <w:rStyle w:val="913"/>
          <w:rFonts w:hint="eastAsia" w:cs="宋体"/>
          <w:color w:val="auto"/>
          <w:sz w:val="28"/>
          <w:szCs w:val="28"/>
          <w:highlight w:val="none"/>
        </w:rPr>
        <w:fldChar w:fldCharType="separate"/>
      </w:r>
      <w:r>
        <w:rPr>
          <w:rStyle w:val="913"/>
          <w:rFonts w:hint="eastAsia" w:cs="宋体"/>
          <w:color w:val="auto"/>
          <w:sz w:val="28"/>
          <w:szCs w:val="28"/>
          <w:highlight w:val="none"/>
        </w:rPr>
        <w:t xml:space="preserve">第六章   响应文件格式</w:t>
      </w:r>
      <w:r>
        <w:rPr>
          <w:rFonts w:hint="eastAsia" w:cs="宋体"/>
          <w:color w:val="auto"/>
          <w:sz w:val="28"/>
          <w:szCs w:val="28"/>
          <w:highlight w:val="none"/>
        </w:rPr>
        <w:tab/>
      </w:r>
      <w:r>
        <w:rPr>
          <w:rStyle w:val="913"/>
          <w:rFonts w:hint="eastAsia" w:cs="宋体"/>
          <w:color w:val="auto"/>
          <w:sz w:val="28"/>
          <w:szCs w:val="28"/>
          <w:highlight w:val="none"/>
        </w:rPr>
        <w:fldChar w:fldCharType="end"/>
      </w:r>
      <w:r>
        <w:rPr>
          <w:rFonts w:hint="eastAsia" w:cs="宋体"/>
          <w:color w:val="auto"/>
          <w:sz w:val="28"/>
          <w:szCs w:val="28"/>
          <w:highlight w:val="none"/>
          <w:lang w:val="en-US" w:eastAsia="zh-CN"/>
        </w:rPr>
        <w:t xml:space="preserve">41</w:t>
      </w:r>
      <w:r/>
    </w:p>
    <w:p>
      <w:pPr>
        <w:pStyle w:val="912"/>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end"/>
      </w:r>
      <w:r/>
    </w:p>
    <w:p>
      <w:pPr>
        <w:rPr>
          <w:rFonts w:hint="eastAsia" w:cs="宋体"/>
          <w:b/>
          <w:color w:val="auto"/>
          <w:sz w:val="28"/>
          <w:szCs w:val="28"/>
          <w:highlight w:val="none"/>
        </w:rPr>
      </w:pPr>
      <w:r>
        <w:rPr>
          <w:rFonts w:hint="eastAsia" w:cs="宋体"/>
          <w:b/>
          <w:color w:val="auto"/>
          <w:sz w:val="28"/>
          <w:szCs w:val="28"/>
          <w:highlight w:val="none"/>
        </w:rPr>
      </w:r>
      <w:r/>
    </w:p>
    <w:p>
      <w:pPr>
        <w:pStyle w:val="914"/>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914"/>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914"/>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rPr>
          <w:rFonts w:hint="eastAsia"/>
          <w:highlight w:val="none"/>
        </w:rPr>
      </w:pPr>
      <w:r>
        <w:rPr>
          <w:rFonts w:hint="eastAsia"/>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914"/>
        <w:rPr>
          <w:rFonts w:hint="eastAsia" w:cs="宋体"/>
          <w:b/>
          <w:color w:val="auto"/>
          <w:sz w:val="28"/>
          <w:szCs w:val="28"/>
          <w:highlight w:val="none"/>
        </w:rPr>
      </w:pPr>
      <w:r>
        <w:rPr>
          <w:rFonts w:hint="eastAsia" w:cs="宋体"/>
          <w:b/>
          <w:color w:val="auto"/>
          <w:sz w:val="28"/>
          <w:szCs w:val="28"/>
          <w:highlight w:val="none"/>
        </w:rPr>
      </w:r>
      <w:r/>
    </w:p>
    <w:p>
      <w:pPr>
        <w:rPr>
          <w:rFonts w:hint="eastAsia"/>
          <w:highlight w:val="none"/>
        </w:rPr>
      </w:pPr>
      <w:r>
        <w:rPr>
          <w:rFonts w:hint="eastAsia"/>
          <w:highlight w:val="none"/>
        </w:rPr>
      </w:r>
      <w:r/>
    </w:p>
    <w:p>
      <w:pPr>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jc w:val="center"/>
        <w:spacing w:line="360" w:lineRule="auto"/>
        <w:rPr>
          <w:rFonts w:hint="eastAsia" w:ascii="宋体" w:hAnsi="宋体" w:cs="宋体"/>
          <w:color w:val="auto"/>
          <w:sz w:val="32"/>
          <w:szCs w:val="32"/>
          <w:highlight w:val="none"/>
        </w:rPr>
        <w:outlineLvl w:val="0"/>
      </w:pPr>
      <w:r>
        <w:rPr>
          <w:rFonts w:hint="eastAsia" w:ascii="宋体" w:hAnsi="宋体" w:cs="宋体"/>
          <w:b/>
          <w:color w:val="auto"/>
          <w:sz w:val="32"/>
          <w:szCs w:val="32"/>
          <w:highlight w:val="none"/>
        </w:rPr>
        <w:t xml:space="preserve">第一章   采购邀请</w:t>
      </w:r>
      <w:r/>
    </w:p>
    <w:p>
      <w:pPr>
        <w:pStyle w:val="915"/>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一、项目基本情况</w:t>
      </w:r>
      <w:r/>
    </w:p>
    <w:p>
      <w:pPr>
        <w:ind w:firstLine="420"/>
        <w:pageBreakBefore w:val="0"/>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u w:val="none"/>
          <w:lang w:eastAsia="zh-CN"/>
        </w:rPr>
        <w:t xml:space="preserve">JSZC-320402012-JDGS-C2026-0029</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u w:val="none"/>
          <w:lang w:eastAsia="zh-CN"/>
        </w:rPr>
        <w:t xml:space="preserve">寺墩遗址考古临时工作棚项目</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3.采购方式：竞争性磋商</w:t>
      </w:r>
      <w:r/>
    </w:p>
    <w:p>
      <w:pPr>
        <w:ind w:firstLine="420"/>
        <w:pageBreakBefore w:val="0"/>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4.项目预算金额：</w:t>
      </w:r>
      <w:r>
        <w:rPr>
          <w:rFonts w:hint="eastAsia" w:ascii="宋体" w:hAnsi="宋体" w:cs="宋体"/>
          <w:color w:val="auto"/>
          <w:szCs w:val="21"/>
          <w:highlight w:val="none"/>
          <w:lang w:val="en-US" w:eastAsia="zh-CN"/>
        </w:rPr>
        <w:t xml:space="preserve">169.5</w:t>
      </w:r>
      <w:r>
        <w:rPr>
          <w:rFonts w:hint="eastAsia" w:ascii="宋体" w:hAnsi="宋体" w:eastAsia="宋体" w:cs="宋体"/>
          <w:color w:val="auto"/>
          <w:szCs w:val="21"/>
          <w:highlight w:val="none"/>
          <w:lang w:val="en-US" w:eastAsia="zh-CN"/>
        </w:rPr>
        <w:t xml:space="preserve">万元</w:t>
      </w:r>
      <w:r/>
    </w:p>
    <w:p>
      <w:pPr>
        <w:ind w:firstLine="420"/>
        <w:pageBreakBefore w:val="0"/>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项目最高限价：</w:t>
      </w:r>
      <w:r>
        <w:rPr>
          <w:rFonts w:hint="eastAsia" w:ascii="宋体" w:hAnsi="宋体" w:eastAsia="宋体" w:cs="宋体"/>
          <w:color w:val="auto"/>
          <w:szCs w:val="21"/>
          <w:highlight w:val="none"/>
          <w:lang w:val="en-US" w:eastAsia="zh-CN"/>
        </w:rPr>
        <w:t xml:space="preserve">169.441647</w:t>
      </w:r>
      <w:r>
        <w:rPr>
          <w:rFonts w:hint="eastAsia" w:ascii="宋体" w:hAnsi="宋体" w:cs="宋体"/>
          <w:color w:val="auto"/>
          <w:szCs w:val="21"/>
          <w:highlight w:val="none"/>
          <w:lang w:val="en-US" w:eastAsia="zh-CN"/>
        </w:rPr>
        <w:t xml:space="preserve">万</w:t>
      </w:r>
      <w:r>
        <w:rPr>
          <w:rFonts w:hint="eastAsia" w:ascii="宋体" w:hAnsi="宋体" w:eastAsia="宋体" w:cs="宋体"/>
          <w:color w:val="auto"/>
          <w:szCs w:val="21"/>
          <w:highlight w:val="none"/>
          <w:lang w:val="en-US" w:eastAsia="zh-CN"/>
        </w:rPr>
        <w:t xml:space="preserve">元</w:t>
      </w:r>
      <w:r/>
    </w:p>
    <w:p>
      <w:pPr>
        <w:contextualSpacing/>
        <w:ind w:left="0" w:firstLine="420"/>
        <w:keepLines w:val="0"/>
        <w:keepNext w:val="0"/>
        <w:pageBreakBefore w:val="0"/>
        <w:spacing w:line="440" w:lineRule="atLeast"/>
        <w:widowControl w:val="off"/>
        <w:rPr>
          <w:rFonts w:hint="eastAsia" w:ascii="宋体" w:hAnsi="宋体" w:cs="宋体"/>
          <w:b w:val="0"/>
          <w:bCs w:val="0"/>
          <w:color w:val="auto"/>
          <w:szCs w:val="21"/>
          <w:highlight w:val="none"/>
          <w:u w:val="none"/>
          <w:lang w:val="en-US" w:eastAsia="zh-CN"/>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.采购需求：</w:t>
      </w:r>
      <w:r>
        <w:rPr>
          <w:rFonts w:hint="eastAsia" w:ascii="宋体" w:hAnsi="宋体" w:cs="宋体"/>
          <w:b w:val="0"/>
          <w:bCs w:val="0"/>
          <w:color w:val="auto"/>
          <w:szCs w:val="21"/>
          <w:highlight w:val="none"/>
          <w:lang w:val="en-US" w:eastAsia="zh-CN"/>
        </w:rPr>
        <w:t xml:space="preserve">本</w:t>
      </w:r>
      <w:r>
        <w:rPr>
          <w:rFonts w:hint="eastAsia" w:ascii="宋体" w:hAnsi="宋体" w:cs="宋体"/>
          <w:b w:val="0"/>
          <w:bCs w:val="0"/>
          <w:color w:val="auto"/>
          <w:szCs w:val="21"/>
          <w:highlight w:val="none"/>
          <w:u w:val="none"/>
          <w:lang w:val="en-US" w:eastAsia="zh-CN"/>
        </w:rPr>
        <w:t xml:space="preserve">项目为寺墩遗址考古临时工作棚项目，</w:t>
      </w:r>
      <w:r>
        <w:rPr>
          <w:rFonts w:hint="eastAsia" w:ascii="宋体" w:hAnsi="宋体" w:cs="宋体"/>
          <w:b w:val="0"/>
          <w:bCs/>
          <w:color w:val="auto"/>
          <w:sz w:val="21"/>
          <w:szCs w:val="21"/>
          <w:highlight w:val="none"/>
          <w:u w:val="none"/>
          <w:lang w:val="en-US" w:eastAsia="zh-CN"/>
        </w:rPr>
        <w:t xml:space="preserve">采购内容包括但不限于磋商文件、施工图纸及工程量清单范围内全部工程，为完成工程量清单中的施工内容和施工范围内相应工程开工前的准备（包括现场踏勘、技术核对等）、技术资料、施工、技术服务、验收、质保期及维保服务和招标文件所要求的相关服务等全部内容。</w:t>
      </w:r>
      <w:r/>
    </w:p>
    <w:p>
      <w:pPr>
        <w:ind w:firstLine="420"/>
        <w:pageBreakBefore w:val="0"/>
        <w:spacing w:line="420" w:lineRule="exact"/>
        <w:widowControl/>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w:t>
      </w:r>
      <w:r>
        <w:rPr>
          <w:rFonts w:hint="eastAsia" w:ascii="宋体" w:hAnsi="宋体" w:cs="宋体"/>
          <w:color w:val="auto"/>
          <w:szCs w:val="21"/>
          <w:highlight w:val="none"/>
        </w:rPr>
        <w:t xml:space="preserve">行期限：</w:t>
      </w:r>
      <w:r>
        <w:rPr>
          <w:rFonts w:hint="eastAsia" w:ascii="宋体" w:hAnsi="宋体" w:cs="宋体"/>
          <w:color w:val="auto"/>
          <w:szCs w:val="21"/>
          <w:highlight w:val="none"/>
          <w:u w:val="none"/>
          <w:lang w:val="en-US" w:eastAsia="zh-CN"/>
        </w:rPr>
        <w:t xml:space="preserve">50日历天。</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.本项目是否接受联合体：□是  ■否。</w:t>
      </w:r>
      <w:r>
        <w:rPr>
          <w:rFonts w:hint="eastAsia" w:ascii="宋体" w:hAnsi="宋体" w:cs="宋体"/>
          <w:color w:val="auto"/>
          <w:szCs w:val="21"/>
          <w:highlight w:val="none"/>
          <w:lang w:val="en-US" w:eastAsia="zh-CN"/>
        </w:rPr>
        <w:t xml:space="preserve"> </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.本项目是否接受进口产品响应：□是  ■否。</w:t>
      </w:r>
      <w:r/>
    </w:p>
    <w:p>
      <w:pPr>
        <w:pStyle w:val="915"/>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二、申请人的资格要求（须同时满足）</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rPr>
          <w:rFonts w:hint="eastAsia" w:ascii="宋体" w:hAnsi="宋体" w:cs="宋体"/>
          <w:color w:val="auto"/>
          <w:szCs w:val="21"/>
          <w:highlight w:val="none"/>
          <w:lang w:val="en-US" w:eastAsia="zh-CN"/>
        </w:rPr>
        <w:t xml:space="preserve">及以下规定</w:t>
      </w:r>
      <w:r>
        <w:rPr>
          <w:rFonts w:hint="eastAsia" w:ascii="宋体" w:hAnsi="宋体" w:cs="宋体"/>
          <w:color w:val="auto"/>
          <w:szCs w:val="21"/>
          <w:highlight w:val="none"/>
        </w:rPr>
        <w:t xml:space="preserve">：</w:t>
      </w:r>
      <w:r/>
    </w:p>
    <w:p>
      <w:pPr>
        <w:ind w:firstLine="420"/>
        <w:jc w:val="left"/>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1.1未被“信用中国”网站（WWW.creditchina.gov.cn）或“中国政府采购网”网站（www.ccgp.gov.cn）</w:t>
      </w:r>
      <w:r>
        <w:rPr>
          <w:rFonts w:hint="eastAsia" w:ascii="宋体" w:hAnsi="宋体" w:cs="宋体"/>
          <w:color w:val="auto"/>
          <w:szCs w:val="21"/>
          <w:highlight w:val="none"/>
          <w:lang w:eastAsia="zh-CN"/>
        </w:rPr>
        <w:t xml:space="preserve">列入失信被执行人、重大税收违法失信主体、政府采购严重违法失信行为记录名单</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 中小企业政策</w:t>
      </w:r>
      <w:r/>
    </w:p>
    <w:p>
      <w:pPr>
        <w:ind w:firstLine="420"/>
        <w:pageBreakBefore w:val="0"/>
        <w:spacing w:line="42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Cs w:val="21"/>
          <w:highlight w:val="none"/>
        </w:rPr>
        <w:t xml:space="preserve">本项目不专门面向中小企业预留采购份额。</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■本项目专门面向  ■中小 □小微企业  采购。即：提供的</w:t>
      </w:r>
      <w:r>
        <w:rPr>
          <w:rFonts w:hint="eastAsia" w:ascii="宋体" w:hAnsi="宋体" w:cs="宋体"/>
          <w:color w:val="auto"/>
          <w:szCs w:val="21"/>
          <w:highlight w:val="none"/>
          <w:lang w:val="en-US" w:eastAsia="zh-CN"/>
        </w:rPr>
        <w:t xml:space="preserve">工程</w:t>
      </w:r>
      <w:r>
        <w:rPr>
          <w:rFonts w:hint="eastAsia" w:ascii="宋体" w:hAnsi="宋体" w:cs="宋体"/>
          <w:color w:val="auto"/>
          <w:szCs w:val="21"/>
          <w:highlight w:val="none"/>
        </w:rPr>
        <w:t xml:space="preserve">全部由符合政策要求的中小/小微企业承接。</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 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3.1本项目是否接受分支机构参与响应：□是   ■否。</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 本项目是否属于政府购买服务：</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□是，公益一类事业单位、使用事业编制且由财政拨款保障的群团组织，不得作为承接主体。</w:t>
      </w:r>
      <w:r/>
    </w:p>
    <w:p>
      <w:pPr>
        <w:ind w:firstLine="422"/>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3.3其他特定资格要求：</w:t>
      </w:r>
      <w:r/>
    </w:p>
    <w:p>
      <w:pPr>
        <w:ind w:firstLine="422"/>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3.3.1供应商具有建筑工程施工总承包叁级及以上资质,同时具有安全生产许可证；</w:t>
      </w:r>
      <w:r/>
    </w:p>
    <w:p>
      <w:pPr>
        <w:ind w:firstLine="422"/>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3.3.2项目经理具有建筑工程专业二级及以上注册建造师资格；具有安全生产考核合格证（B证）；具有供应商为注册建造师缴纳的2026年3月-5月任意一个月的社保凭证。</w:t>
      </w:r>
      <w:r/>
    </w:p>
    <w:p>
      <w:pPr>
        <w:pStyle w:val="915"/>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1.时间：</w:t>
      </w:r>
      <w:r>
        <w:rPr>
          <w:rFonts w:hint="eastAsia" w:ascii="宋体" w:hAnsi="宋体" w:cs="宋体"/>
          <w:b/>
          <w:bCs/>
          <w:color w:val="auto"/>
          <w:szCs w:val="21"/>
          <w:highlight w:val="none"/>
          <w:u w:val="single"/>
        </w:rPr>
        <w:t xml:space="preserve">自</w:t>
      </w:r>
      <w:r>
        <w:rPr>
          <w:rFonts w:hint="eastAsia" w:ascii="宋体" w:hAnsi="宋体" w:cs="宋体"/>
          <w:b/>
          <w:bCs/>
          <w:color w:val="auto"/>
          <w:szCs w:val="21"/>
          <w:highlight w:val="none"/>
          <w:u w:val="single"/>
          <w:lang w:eastAsia="zh-CN"/>
        </w:rPr>
        <w:t xml:space="preserve">磋商文件</w:t>
      </w:r>
      <w:r>
        <w:rPr>
          <w:rFonts w:hint="eastAsia" w:ascii="宋体" w:hAnsi="宋体" w:cs="宋体"/>
          <w:b/>
          <w:bCs/>
          <w:color w:val="auto"/>
          <w:szCs w:val="21"/>
          <w:highlight w:val="none"/>
          <w:u w:val="single"/>
        </w:rPr>
        <w:t xml:space="preserve">公告发布之日起5个工作日</w:t>
      </w:r>
      <w:r>
        <w:rPr>
          <w:rFonts w:hint="eastAsia" w:ascii="宋体" w:hAnsi="宋体" w:cs="宋体"/>
          <w:color w:val="auto"/>
          <w:szCs w:val="21"/>
          <w:highlight w:val="none"/>
          <w:lang w:bidi="ar"/>
        </w:rPr>
        <w:t xml:space="preserve">（北京时间）。</w:t>
      </w:r>
      <w:r/>
    </w:p>
    <w:p>
      <w:pPr>
        <w:ind w:firstLine="420"/>
        <w:jc w:val="left"/>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2.地点：政府采购一体化平台“苏采云”</w:t>
      </w:r>
      <w:r/>
    </w:p>
    <w:p>
      <w:pPr>
        <w:ind w:firstLine="420"/>
        <w:jc w:val="both"/>
        <w:pageBreakBefore w:val="0"/>
        <w:spacing w:line="420" w:lineRule="exact"/>
        <w:widowControl/>
        <w:rPr>
          <w:rFonts w:hint="eastAsia" w:ascii="宋体" w:hAnsi="宋体" w:eastAsia="宋体" w:cs="宋体"/>
          <w:color w:val="auto"/>
          <w:szCs w:val="21"/>
          <w:highlight w:val="none"/>
          <w:lang w:val="zh-TW" w:bidi="ar"/>
        </w:rPr>
      </w:pPr>
      <w:r>
        <w:rPr>
          <w:rFonts w:hint="eastAsia" w:ascii="宋体" w:hAnsi="宋体" w:eastAsia="宋体" w:cs="宋体"/>
          <w:color w:val="auto"/>
          <w:szCs w:val="21"/>
          <w:highlight w:val="none"/>
          <w:lang w:val="zh-TW" w:bidi="ar"/>
        </w:rPr>
        <w:t xml:space="preserve">3.方式：在“苏采云”政府采购一体化平台自行免费下载电子版磋商文件。</w:t>
      </w:r>
      <w:r/>
    </w:p>
    <w:p>
      <w:pPr>
        <w:ind w:firstLine="420"/>
        <w:jc w:val="left"/>
        <w:pageBreakBefore w:val="0"/>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zh-TW" w:bidi="ar"/>
        </w:rPr>
        <w:t xml:space="preserve">4.售价：0元。</w:t>
      </w:r>
      <w:r/>
    </w:p>
    <w:p>
      <w:pPr>
        <w:pStyle w:val="915"/>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四、响应文件提交</w:t>
      </w:r>
      <w:r/>
    </w:p>
    <w:p>
      <w:pPr>
        <w:ind w:firstLine="420"/>
        <w:pageBreakBefore w:val="0"/>
        <w:spacing w:line="420" w:lineRule="exact"/>
        <w:rPr>
          <w:rFonts w:hint="eastAsia" w:ascii="宋体" w:hAnsi="宋体" w:cs="宋体"/>
          <w:iCs/>
          <w:color w:val="auto"/>
          <w:szCs w:val="21"/>
          <w:highlight w:val="none"/>
        </w:rPr>
      </w:pPr>
      <w:r>
        <w:rPr>
          <w:rFonts w:hint="eastAsia" w:ascii="宋体" w:hAnsi="宋体" w:cs="宋体"/>
          <w:color w:val="auto"/>
          <w:szCs w:val="21"/>
          <w:highlight w:val="none"/>
          <w:lang w:bidi="ar"/>
        </w:rPr>
        <w:t xml:space="preserve">截止时间：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06</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15</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14</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00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pStyle w:val="915"/>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五、开启</w:t>
      </w:r>
      <w:r/>
    </w:p>
    <w:p>
      <w:pPr>
        <w:ind w:firstLine="420"/>
        <w:pageBreakBefore w:val="0"/>
        <w:spacing w:line="420" w:lineRule="exact"/>
        <w:rPr>
          <w:rFonts w:hint="eastAsia" w:ascii="宋体" w:hAnsi="宋体" w:cs="宋体"/>
          <w:bCs/>
          <w:color w:val="auto"/>
          <w:szCs w:val="21"/>
          <w:highlight w:val="none"/>
          <w:u w:val="single"/>
        </w:rPr>
      </w:pPr>
      <w:r>
        <w:rPr>
          <w:rFonts w:hint="eastAsia" w:ascii="宋体" w:hAnsi="宋体" w:cs="宋体"/>
          <w:color w:val="auto"/>
          <w:szCs w:val="21"/>
          <w:highlight w:val="none"/>
          <w:lang w:bidi="ar"/>
        </w:rPr>
        <w:t xml:space="preserve">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06</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15</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14</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lang w:val="en-US" w:eastAsia="zh-CN" w:bidi="ar"/>
        </w:rPr>
        <w:t xml:space="preserve">0</w:t>
      </w:r>
      <w:r>
        <w:rPr>
          <w:rFonts w:hint="eastAsia" w:ascii="宋体" w:hAnsi="宋体" w:cs="宋体"/>
          <w:b/>
          <w:bCs/>
          <w:color w:val="auto"/>
          <w:szCs w:val="21"/>
          <w:highlight w:val="none"/>
          <w:u w:val="single"/>
          <w:lang w:val="en-US" w:eastAsia="zh-CN"/>
        </w:rPr>
        <w:t xml:space="preserve">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pStyle w:val="915"/>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六、公告期限</w:t>
      </w:r>
      <w:r/>
    </w:p>
    <w:p>
      <w:pPr>
        <w:ind w:firstLine="420"/>
        <w:pageBreakBefore w:val="0"/>
        <w:spacing w:line="420" w:lineRule="exact"/>
        <w:rPr>
          <w:rFonts w:hint="eastAsia"/>
          <w:color w:val="auto"/>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pStyle w:val="915"/>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七、其他补充事宜</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1.本项目需要落实的政府采购政策</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本项目采用不见面交易方式，请</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认真学习政府采购一体化平台“苏采云”的相关操作手册，办理CA认证证书、进行政府采购一体化平台“苏采云”注册绑定，并认真核实数字认证证书情况确认是否符合本项目电子化采购流程要求。</w:t>
      </w:r>
      <w:r/>
    </w:p>
    <w:p>
      <w:pPr>
        <w:ind w:firstLine="42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w:t>
      </w:r>
      <w:r>
        <w:rPr>
          <w:rFonts w:hint="eastAsia" w:ascii="宋体" w:hAnsi="宋体" w:cs="宋体"/>
          <w:color w:val="auto"/>
          <w:szCs w:val="21"/>
          <w:highlight w:val="none"/>
          <w:lang w:val="en-US" w:eastAsia="zh-CN"/>
        </w:rPr>
        <w:t xml:space="preserve">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r/>
    </w:p>
    <w:p>
      <w:pPr>
        <w:ind w:firstLine="42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rPr>
        <w:t xml:space="preserve">.本项目不收取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lang w:val="zh-TW"/>
        </w:rPr>
        <w:t xml:space="preserve">保证金。</w:t>
      </w:r>
      <w:r/>
    </w:p>
    <w:p>
      <w:pPr>
        <w:ind w:firstLine="42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4.公告发布媒体：江苏政府采购网、常州市政府采购网网站。</w:t>
      </w:r>
      <w:r/>
    </w:p>
    <w:p>
      <w:pPr>
        <w:ind w:firstLine="420"/>
        <w:pageBreakBefore w:val="0"/>
        <w:spacing w:line="420" w:lineRule="exact"/>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val="zh-TW"/>
        </w:rPr>
        <w:t xml:space="preserve">.关于常州市中小企业政府采购信用融资</w:t>
      </w:r>
      <w:r/>
    </w:p>
    <w:p>
      <w:pPr>
        <w:ind w:firstLine="420"/>
        <w:pageBreakBefore w:val="0"/>
        <w:spacing w:line="420" w:lineRule="exact"/>
        <w:rPr>
          <w:rFonts w:hint="eastAsia" w:ascii="宋体" w:hAnsi="宋体" w:eastAsia="宋体" w:cs="宋体"/>
          <w:color w:val="auto"/>
          <w:sz w:val="21"/>
          <w:szCs w:val="21"/>
          <w:highlight w:val="none"/>
        </w:rPr>
      </w:pPr>
      <w:r>
        <w:rPr>
          <w:rFonts w:hint="eastAsia" w:ascii="宋体" w:hAnsi="宋体" w:cs="宋体"/>
          <w:color w:val="auto"/>
          <w:szCs w:val="21"/>
          <w:highlight w:val="none"/>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15"/>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八、对本项目提出询问，请按以下方式联系</w:t>
      </w:r>
      <w:r/>
    </w:p>
    <w:p>
      <w:pPr>
        <w:jc w:val="left"/>
        <w:pageBreakBefore w:val="0"/>
        <w:spacing w:line="420" w:lineRule="exact"/>
        <w:widowControl/>
        <w:rPr>
          <w:rFonts w:hint="eastAsia" w:ascii="宋体" w:hAnsi="宋体" w:cs="宋体"/>
          <w:b/>
          <w:color w:val="auto"/>
          <w:szCs w:val="21"/>
          <w:highlight w:val="none"/>
        </w:rPr>
      </w:pP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1.采购人信息</w:t>
      </w:r>
      <w:r/>
    </w:p>
    <w:p>
      <w:pPr>
        <w:ind w:firstLine="420"/>
        <w:jc w:val="left"/>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lang w:eastAsia="zh-CN"/>
        </w:rPr>
        <w:t xml:space="preserve">常州市天宁区郑陆镇人民政府</w:t>
      </w:r>
      <w:r/>
    </w:p>
    <w:p>
      <w:pPr>
        <w:ind w:firstLine="420"/>
        <w:jc w:val="left"/>
        <w:pageBreakBefore w:val="0"/>
        <w:spacing w:line="420" w:lineRule="exact"/>
        <w:widowControl/>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常州市天宁区郑陆镇</w:t>
      </w:r>
      <w:r>
        <w:rPr>
          <w:rFonts w:hint="eastAsia" w:ascii="宋体" w:hAnsi="宋体" w:cs="宋体"/>
          <w:color w:val="auto"/>
          <w:szCs w:val="21"/>
          <w:highlight w:val="none"/>
          <w:u w:val="single"/>
          <w:lang w:eastAsia="zh-CN"/>
        </w:rPr>
        <w:t xml:space="preserve">镇南路</w:t>
      </w:r>
      <w:r>
        <w:rPr>
          <w:rFonts w:hint="eastAsia" w:ascii="宋体" w:hAnsi="宋体" w:cs="宋体"/>
          <w:color w:val="auto"/>
          <w:szCs w:val="21"/>
          <w:highlight w:val="none"/>
          <w:u w:val="single"/>
          <w:lang w:val="en-US" w:eastAsia="zh-CN"/>
        </w:rPr>
        <w:t xml:space="preserve">19</w:t>
      </w:r>
      <w:r>
        <w:rPr>
          <w:rFonts w:hint="eastAsia" w:ascii="宋体" w:hAnsi="宋体" w:cs="宋体"/>
          <w:color w:val="auto"/>
          <w:szCs w:val="21"/>
          <w:highlight w:val="none"/>
          <w:u w:val="single"/>
        </w:rPr>
        <w:t xml:space="preserve">号</w:t>
      </w:r>
      <w:r/>
    </w:p>
    <w:p>
      <w:pPr>
        <w:ind w:firstLine="420"/>
        <w:jc w:val="left"/>
        <w:pageBreakBefore w:val="0"/>
        <w:spacing w:line="420" w:lineRule="exact"/>
        <w:rPr>
          <w:rFonts w:hint="eastAsia" w:ascii="宋体" w:hAnsi="宋体" w:cs="宋体"/>
          <w:color w:val="auto"/>
          <w:szCs w:val="21"/>
          <w:highlight w:val="none"/>
          <w:u w:val="single"/>
          <w:lang w:val="zh-TW" w:bidi="ar"/>
        </w:rPr>
      </w:pPr>
      <w:r>
        <w:rPr>
          <w:rFonts w:hint="eastAsia" w:ascii="宋体" w:hAnsi="宋体" w:cs="宋体"/>
          <w:color w:val="auto"/>
          <w:szCs w:val="21"/>
          <w:highlight w:val="none"/>
          <w:lang w:val="en-US" w:eastAsia="zh-CN" w:bidi="ar"/>
        </w:rPr>
        <w:t xml:space="preserve">联 系 人：</w:t>
      </w:r>
      <w:r>
        <w:rPr>
          <w:rFonts w:hint="eastAsia" w:ascii="宋体" w:hAnsi="宋体" w:cs="宋体"/>
          <w:color w:val="auto"/>
          <w:szCs w:val="21"/>
          <w:highlight w:val="none"/>
          <w:u w:val="single"/>
          <w:lang w:val="zh-TW" w:eastAsia="zh-CN" w:bidi="ar"/>
        </w:rPr>
        <w:t xml:space="preserve">顾先生</w:t>
      </w:r>
      <w:r/>
    </w:p>
    <w:p>
      <w:pPr>
        <w:ind w:firstLine="420"/>
        <w:jc w:val="left"/>
        <w:pageBreakBefore w:val="0"/>
        <w:spacing w:line="420" w:lineRule="exac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lang w:val="zh-TW" w:bidi="ar"/>
        </w:rPr>
        <w:t xml:space="preserve">联系方式：</w:t>
      </w:r>
      <w:r>
        <w:rPr>
          <w:rFonts w:hint="eastAsia" w:ascii="宋体" w:hAnsi="宋体" w:cs="宋体"/>
          <w:color w:val="auto"/>
          <w:szCs w:val="21"/>
          <w:highlight w:val="none"/>
          <w:u w:val="single"/>
          <w:lang w:val="zh-TW" w:eastAsia="zh-CN" w:bidi="ar"/>
        </w:rPr>
        <w:t xml:space="preserve">0519-88969303</w:t>
      </w:r>
      <w:r/>
    </w:p>
    <w:p>
      <w:pPr>
        <w:ind w:firstLine="422"/>
        <w:jc w:val="left"/>
        <w:pageBreakBefore w:val="0"/>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2.采购代理机构信息</w:t>
      </w:r>
      <w:r/>
    </w:p>
    <w:p>
      <w:pPr>
        <w:ind w:firstLine="420"/>
        <w:jc w:val="left"/>
        <w:pageBreakBefore w:val="0"/>
        <w:spacing w:line="42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lang w:eastAsia="zh-CN"/>
        </w:rPr>
        <w:t xml:space="preserve">江苏建达全过程工程咨询有限公司</w:t>
      </w:r>
      <w:r/>
    </w:p>
    <w:p>
      <w:pPr>
        <w:ind w:firstLine="420"/>
        <w:jc w:val="left"/>
        <w:pageBreakBefore w:val="0"/>
        <w:spacing w:line="420" w:lineRule="exact"/>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常州市新北区通江中路307号四楼</w:t>
      </w:r>
      <w:r/>
    </w:p>
    <w:p>
      <w:pPr>
        <w:ind w:firstLine="420"/>
        <w:jc w:val="left"/>
        <w:pageBreakBefore w:val="0"/>
        <w:spacing w:line="42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u w:val="single"/>
        </w:rPr>
        <w:t xml:space="preserve">0519-89885060</w:t>
      </w:r>
      <w:r/>
    </w:p>
    <w:p>
      <w:pPr>
        <w:ind w:firstLine="422"/>
        <w:pageBreakBefore w:val="0"/>
        <w:spacing w:line="420" w:lineRule="exact"/>
        <w:rPr>
          <w:rFonts w:hint="eastAsia" w:ascii="宋体" w:hAnsi="宋体" w:cs="宋体"/>
          <w:b/>
          <w:color w:val="auto"/>
          <w:szCs w:val="21"/>
          <w:highlight w:val="none"/>
          <w:u w:val="single"/>
        </w:rPr>
      </w:pPr>
      <w:r>
        <w:rPr>
          <w:rFonts w:hint="eastAsia" w:ascii="宋体" w:hAnsi="宋体" w:cs="宋体"/>
          <w:b/>
          <w:color w:val="auto"/>
          <w:szCs w:val="21"/>
          <w:highlight w:val="none"/>
        </w:rPr>
        <w:t xml:space="preserve">3.项目联系方式</w:t>
      </w:r>
      <w:r/>
    </w:p>
    <w:p>
      <w:pPr>
        <w:pStyle w:val="917"/>
        <w:ind w:firstLine="420"/>
        <w:pageBreakBefore w:val="0"/>
        <w:spacing w:line="420" w:lineRule="exact"/>
        <w:rPr>
          <w:rFonts w:hint="default" w:ascii="宋体" w:hAnsi="宋体" w:eastAsia="宋体" w:cs="宋体"/>
          <w:color w:val="auto"/>
          <w:szCs w:val="21"/>
          <w:highlight w:val="none"/>
          <w:lang w:val="en-US" w:eastAsia="zh-CN"/>
        </w:rPr>
      </w:pPr>
      <w:r>
        <w:rPr>
          <w:rFonts w:hAnsi="宋体" w:cs="宋体"/>
          <w:color w:val="auto"/>
          <w:szCs w:val="21"/>
          <w:highlight w:val="none"/>
        </w:rPr>
        <w:t xml:space="preserve">项目联系人：</w:t>
      </w:r>
      <w:r>
        <w:rPr>
          <w:rFonts w:hint="eastAsia" w:hAnsi="宋体" w:cs="宋体"/>
          <w:color w:val="auto"/>
          <w:szCs w:val="21"/>
          <w:highlight w:val="none"/>
          <w:u w:val="single"/>
          <w:lang w:val="en-US" w:eastAsia="zh-CN"/>
        </w:rPr>
        <w:t xml:space="preserve">沈</w:t>
      </w:r>
      <w:r>
        <w:rPr>
          <w:rFonts w:hAnsi="宋体" w:cs="宋体"/>
          <w:color w:val="auto"/>
          <w:szCs w:val="21"/>
          <w:highlight w:val="none"/>
          <w:u w:val="single"/>
        </w:rPr>
        <w:t xml:space="preserve">工</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none"/>
          <w:lang w:val="en-US" w:eastAsia="zh-CN"/>
        </w:rPr>
        <w:t xml:space="preserve">          </w:t>
      </w:r>
      <w:r>
        <w:rPr>
          <w:rFonts w:ascii="宋体" w:hAnsi="宋体" w:eastAsia="宋体" w:cs="宋体"/>
          <w:color w:val="auto"/>
          <w:szCs w:val="21"/>
          <w:highlight w:val="none"/>
        </w:rPr>
        <w:t xml:space="preserve">电      话：</w:t>
      </w:r>
      <w:r>
        <w:rPr>
          <w:rFonts w:hint="eastAsia" w:hAnsi="宋体" w:cs="宋体"/>
          <w:color w:val="auto"/>
          <w:szCs w:val="21"/>
          <w:highlight w:val="none"/>
          <w:u w:val="single"/>
          <w:lang w:eastAsia="zh-CN"/>
        </w:rPr>
        <w:t xml:space="preserve">0519-</w:t>
      </w:r>
      <w:r>
        <w:rPr>
          <w:rFonts w:hint="eastAsia" w:hAnsi="宋体" w:cs="宋体"/>
          <w:color w:val="auto"/>
          <w:szCs w:val="21"/>
          <w:highlight w:val="none"/>
          <w:u w:val="single"/>
          <w:lang w:val="en-US" w:eastAsia="zh-CN"/>
        </w:rPr>
        <w:t xml:space="preserve">89885060</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第二章   供应商须知</w:t>
      </w:r>
      <w:r/>
    </w:p>
    <w:p>
      <w:pPr>
        <w:pStyle w:val="915"/>
        <w:spacing w:before="0" w:line="360" w:lineRule="auto"/>
        <w:tabs>
          <w:tab w:val="center" w:pos="4592" w:leader="none"/>
          <w:tab w:val="left" w:pos="7860" w:leader="none"/>
        </w:tabs>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 xml:space="preserve">供应商须知资料表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本表是对供应商须知的具体补充和修改，如有矛盾，均以本资料表为准。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标记“</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737"/>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jc w:val="center"/>
          <w:trHeight w:val="567"/>
          <w:tblHeader/>
        </w:trPr>
        <w:tc>
          <w:tcPr>
            <w:shd w:val="clear" w:color="auto" w:fill="auto"/>
            <w:tcW w:w="988"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color w:val="auto"/>
                <w:szCs w:val="21"/>
                <w:highlight w:val="none"/>
              </w:rPr>
              <w:t xml:space="preserve">条款号</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条目</w:t>
            </w:r>
            <w:r/>
          </w:p>
        </w:tc>
        <w:tc>
          <w:tcPr>
            <w:shd w:val="clear" w:color="auto" w:fill="auto"/>
            <w:tcW w:w="7305"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567"/>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□服务</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工程</w:t>
            </w:r>
            <w:r/>
          </w:p>
        </w:tc>
      </w:tr>
      <w:tr>
        <w:trPr>
          <w:jc w:val="center"/>
          <w:trHeight w:val="567"/>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科研仪器设备</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是否属于科研仪器设备采购项目：</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tc>
      </w:tr>
      <w:tr>
        <w:trPr>
          <w:jc w:val="center"/>
          <w:trHeight w:val="567"/>
        </w:trPr>
        <w:tc>
          <w:tcPr>
            <w:shd w:val="clear" w:color="auto" w:fill="auto"/>
            <w:tcW w:w="988" w:type="dxa"/>
            <w:vAlign w:val="center"/>
            <w:vMerge w:val="restart"/>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3.1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现场考察</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不组织</w:t>
            </w:r>
            <w:r/>
          </w:p>
          <w:p>
            <w:pPr>
              <w:jc w:val="left"/>
              <w:keepLines w:val="0"/>
              <w:keepNext w:val="0"/>
              <w:pageBreakBefore w:val="0"/>
              <w:spacing w:before="124" w:after="124"/>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pStyle w:val="917"/>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 xml:space="preserve">。</w:t>
            </w:r>
            <w:r/>
          </w:p>
        </w:tc>
      </w:tr>
      <w:tr>
        <w:trPr>
          <w:jc w:val="center"/>
          <w:trHeight w:val="567"/>
        </w:trPr>
        <w:tc>
          <w:tcPr>
            <w:shd w:val="clear" w:color="auto" w:fill="auto"/>
            <w:tcW w:w="988" w:type="dxa"/>
            <w:vAlign w:val="center"/>
            <w:vMerge w:val="continue"/>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lang w:val="en-US" w:eastAsia="zh-CN"/>
              </w:rPr>
            </w:pPr>
            <w:r>
              <w:rPr>
                <w:rFonts w:hAnsi="宋体" w:cs="宋体"/>
                <w:color w:val="auto"/>
                <w:szCs w:val="21"/>
                <w:highlight w:val="none"/>
                <w:lang w:val="en-US" w:eastAsia="zh-CN"/>
              </w:rPr>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磋商前答疑会</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不召开</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4.2.5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标的所属行业</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本项目采购标的对应的中小企业划分标准所属行业：</w:t>
            </w:r>
            <w:r>
              <w:rPr>
                <w:rFonts w:hint="eastAsia" w:ascii="宋体" w:hAnsi="宋体" w:cs="宋体"/>
                <w:b/>
                <w:bCs/>
                <w:color w:val="auto"/>
                <w:szCs w:val="21"/>
                <w:highlight w:val="none"/>
                <w:u w:val="single"/>
                <w:lang w:eastAsia="zh-CN"/>
              </w:rPr>
              <w:t xml:space="preserve">建筑业。</w:t>
            </w:r>
            <w:r/>
          </w:p>
        </w:tc>
      </w:tr>
      <w:tr>
        <w:trPr>
          <w:jc w:val="center"/>
          <w:trHeight w:val="90"/>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10.2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报价的特殊规定：</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无</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有，具体情形：</w:t>
            </w:r>
            <w:r>
              <w:rPr>
                <w:rFonts w:hint="eastAsia" w:ascii="宋体" w:hAnsi="宋体" w:cs="宋体"/>
                <w:b/>
                <w:bCs/>
                <w:color w:val="auto"/>
                <w:szCs w:val="21"/>
                <w:highlight w:val="none"/>
                <w:u w:val="single"/>
                <w:lang w:eastAsia="zh-CN"/>
              </w:rPr>
              <w:t xml:space="preserve">本项目采用二次报价，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b/>
                <w:bCs/>
                <w:color w:val="auto"/>
                <w:szCs w:val="21"/>
                <w:highlight w:val="none"/>
                <w:u w:val="single"/>
              </w:rPr>
              <w:t xml:space="preserve"> </w:t>
            </w:r>
            <w:r>
              <w:rPr>
                <w:rFonts w:hint="eastAsia" w:ascii="宋体" w:hAnsi="宋体" w:cs="宋体"/>
                <w:b/>
                <w:bCs/>
                <w:szCs w:val="21"/>
                <w:highlight w:val="none"/>
                <w:u w:val="single"/>
              </w:rPr>
              <w:t xml:space="preserve">(暂列金额(含规费及税金)、暂估价(含规费及税金)等不可竞争的费用除外)</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磋商保证金</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免收</w:t>
            </w:r>
            <w:r/>
          </w:p>
        </w:tc>
      </w:tr>
      <w:tr>
        <w:trPr>
          <w:jc w:val="center"/>
          <w:trHeight w:val="567"/>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12.1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自提交响应文件的截止之日起算</w:t>
            </w:r>
            <w:r>
              <w:rPr>
                <w:rFonts w:hint="eastAsia" w:ascii="宋体" w:hAnsi="宋体" w:cs="宋体"/>
                <w:b/>
                <w:bCs/>
                <w:color w:val="auto"/>
                <w:szCs w:val="21"/>
                <w:highlight w:val="none"/>
                <w:u w:val="single"/>
              </w:rPr>
              <w:t xml:space="preserve">60</w:t>
            </w:r>
            <w:r>
              <w:rPr>
                <w:rFonts w:hint="eastAsia" w:ascii="宋体" w:hAnsi="宋体" w:cs="宋体"/>
                <w:color w:val="auto"/>
                <w:szCs w:val="21"/>
                <w:highlight w:val="none"/>
              </w:rPr>
              <w:t xml:space="preserve">日历天。</w:t>
            </w:r>
            <w:r/>
          </w:p>
        </w:tc>
      </w:tr>
      <w:tr>
        <w:trPr>
          <w:jc w:val="center"/>
          <w:trHeight w:val="567"/>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分包</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不允许</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询问送达形式：</w:t>
            </w:r>
            <w:r>
              <w:rPr>
                <w:rFonts w:hint="eastAsia" w:ascii="宋体" w:hAnsi="宋体" w:cs="宋体"/>
                <w:color w:val="auto"/>
                <w:szCs w:val="21"/>
                <w:highlight w:val="none"/>
                <w:u w:val="single"/>
              </w:rPr>
              <w:t xml:space="preserve">书面原件形式递交。（注：询问函：① 必须加盖供应商公章；② 以采购代理机构收到时间为准。否则采购代理机构有权拒收其询问函）</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询问时间：</w:t>
            </w:r>
            <w:r>
              <w:rPr>
                <w:rFonts w:hint="eastAsia" w:ascii="宋体" w:hAnsi="宋体" w:cs="宋体"/>
                <w:color w:val="auto"/>
                <w:szCs w:val="21"/>
                <w:highlight w:val="none"/>
                <w:u w:val="single"/>
                <w:lang w:eastAsia="zh-CN" w:bidi="ar"/>
              </w:rPr>
              <w:t xml:space="preserve">202</w:t>
            </w:r>
            <w:r>
              <w:rPr>
                <w:rFonts w:hint="eastAsia" w:ascii="宋体" w:hAnsi="宋体" w:cs="宋体"/>
                <w:color w:val="auto"/>
                <w:szCs w:val="21"/>
                <w:highlight w:val="none"/>
                <w:u w:val="single"/>
                <w:lang w:val="en-US" w:eastAsia="zh-CN" w:bidi="ar"/>
              </w:rPr>
              <w:t xml:space="preserve">6</w:t>
            </w:r>
            <w:r>
              <w:rPr>
                <w:rFonts w:hint="eastAsia" w:ascii="宋体" w:hAnsi="宋体" w:cs="宋体"/>
                <w:color w:val="auto"/>
                <w:szCs w:val="21"/>
                <w:highlight w:val="none"/>
                <w:u w:val="single"/>
                <w:lang w:eastAsia="zh-CN" w:bidi="ar"/>
              </w:rPr>
              <w:t xml:space="preserve">年</w:t>
            </w:r>
            <w:r>
              <w:rPr>
                <w:rFonts w:hint="eastAsia" w:ascii="宋体" w:hAnsi="宋体" w:cs="宋体"/>
                <w:color w:val="auto"/>
                <w:szCs w:val="21"/>
                <w:highlight w:val="none"/>
                <w:u w:val="single"/>
                <w:lang w:val="en-US" w:eastAsia="zh-CN" w:bidi="ar"/>
              </w:rPr>
              <w:t xml:space="preserve">6</w:t>
            </w:r>
            <w:r>
              <w:rPr>
                <w:rFonts w:hint="eastAsia" w:ascii="宋体" w:hAnsi="宋体" w:cs="宋体"/>
                <w:color w:val="auto"/>
                <w:szCs w:val="21"/>
                <w:highlight w:val="none"/>
                <w:u w:val="single"/>
                <w:lang w:bidi="ar"/>
              </w:rPr>
              <w:t xml:space="preserve">月</w:t>
            </w:r>
            <w:r>
              <w:rPr>
                <w:rFonts w:hint="eastAsia" w:ascii="宋体" w:hAnsi="宋体" w:cs="宋体"/>
                <w:color w:val="auto"/>
                <w:szCs w:val="21"/>
                <w:highlight w:val="none"/>
                <w:u w:val="single"/>
                <w:lang w:val="en-US" w:eastAsia="zh-CN" w:bidi="ar"/>
              </w:rPr>
              <w:t xml:space="preserve">8</w:t>
            </w:r>
            <w:r>
              <w:rPr>
                <w:rFonts w:hint="eastAsia" w:ascii="宋体" w:hAnsi="宋体" w:cs="宋体"/>
                <w:color w:val="auto"/>
                <w:szCs w:val="21"/>
                <w:highlight w:val="none"/>
                <w:u w:val="single"/>
                <w:lang w:bidi="ar"/>
              </w:rPr>
              <w:t xml:space="preserve">日</w:t>
            </w:r>
            <w:r>
              <w:rPr>
                <w:rFonts w:hint="eastAsia" w:ascii="宋体" w:hAnsi="宋体" w:cs="宋体"/>
                <w:color w:val="auto"/>
                <w:szCs w:val="21"/>
                <w:highlight w:val="none"/>
                <w:u w:val="single"/>
                <w:lang w:val="en-US" w:eastAsia="zh-CN" w:bidi="ar"/>
              </w:rPr>
              <w:t xml:space="preserve">17:</w:t>
            </w:r>
            <w:r>
              <w:rPr>
                <w:rFonts w:hint="eastAsia" w:ascii="宋体" w:hAnsi="宋体" w:cs="宋体"/>
                <w:color w:val="auto"/>
                <w:szCs w:val="21"/>
                <w:highlight w:val="none"/>
                <w:u w:val="single"/>
                <w:lang w:bidi="ar"/>
              </w:rPr>
              <w:t xml:space="preserve">30前</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接收询问和质疑的联系方式</w:t>
            </w:r>
            <w:r/>
          </w:p>
          <w:p>
            <w:pPr>
              <w:jc w:val="left"/>
              <w:keepLines w:val="0"/>
              <w:keepNext w:val="0"/>
              <w:pageBreakBefore w:val="0"/>
              <w:spacing w:before="124" w:after="124"/>
              <w:widowControl w:val="off"/>
              <w:rPr>
                <w:rFonts w:hint="eastAsia" w:ascii="宋体" w:hAnsi="宋体" w:cs="宋体"/>
                <w:color w:val="auto"/>
                <w:szCs w:val="21"/>
                <w:highlight w:val="none"/>
                <w:u w:val="single"/>
                <w:lang w:eastAsia="zh-CN"/>
              </w:rPr>
            </w:pPr>
            <w:r>
              <w:rPr>
                <w:rFonts w:hint="eastAsia" w:ascii="宋体" w:hAnsi="宋体" w:cs="宋体"/>
                <w:color w:val="auto"/>
                <w:szCs w:val="21"/>
                <w:highlight w:val="none"/>
              </w:rPr>
              <w:t xml:space="preserve">联系部门：</w:t>
            </w:r>
            <w:r>
              <w:rPr>
                <w:rFonts w:hint="eastAsia" w:ascii="宋体" w:hAnsi="宋体" w:cs="宋体"/>
                <w:color w:val="auto"/>
                <w:szCs w:val="21"/>
                <w:highlight w:val="none"/>
                <w:u w:val="single"/>
                <w:lang w:eastAsia="zh-CN"/>
              </w:rPr>
              <w:t xml:space="preserve">江苏建达全过程工程咨询有限公司</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lang w:eastAsia="zh-CN"/>
              </w:rPr>
              <w:t xml:space="preserve">0519-</w:t>
            </w:r>
            <w:r>
              <w:rPr>
                <w:rFonts w:hint="eastAsia" w:ascii="宋体" w:hAnsi="宋体" w:cs="宋体"/>
                <w:color w:val="auto"/>
                <w:szCs w:val="21"/>
                <w:highlight w:val="none"/>
                <w:u w:val="single"/>
                <w:lang w:val="en-US" w:eastAsia="zh-CN"/>
              </w:rPr>
              <w:t xml:space="preserve">89885060</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通讯地址：</w:t>
            </w:r>
            <w:r>
              <w:rPr>
                <w:rFonts w:hint="eastAsia" w:ascii="宋体" w:hAnsi="宋体" w:cs="宋体"/>
                <w:color w:val="auto"/>
                <w:szCs w:val="21"/>
                <w:highlight w:val="none"/>
                <w:u w:val="single"/>
              </w:rPr>
              <w:t xml:space="preserve">常州市新北区通江中路307号四楼</w:t>
            </w:r>
            <w:r/>
          </w:p>
        </w:tc>
      </w:tr>
      <w:tr>
        <w:trPr>
          <w:jc w:val="center"/>
          <w:trHeight w:val="567"/>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收费对象：</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□采购人</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成交供应商</w:t>
            </w:r>
            <w:r/>
          </w:p>
          <w:p>
            <w:pPr>
              <w:jc w:val="left"/>
              <w:keepLines w:val="0"/>
              <w:keepNext w:val="0"/>
              <w:pageBreakBefore w:val="0"/>
              <w:spacing w:before="124" w:after="124"/>
              <w:widowControl w:val="off"/>
              <w:rPr>
                <w:rFonts w:hint="default" w:ascii="宋体" w:hAnsi="宋体" w:cs="宋体"/>
                <w:color w:val="auto"/>
                <w:szCs w:val="21"/>
                <w:highlight w:val="none"/>
                <w:u w:val="single"/>
                <w:lang w:val="en-US"/>
              </w:rPr>
            </w:pPr>
            <w:r>
              <w:rPr>
                <w:rFonts w:hint="eastAsia" w:ascii="宋体" w:hAnsi="宋体" w:cs="宋体"/>
                <w:color w:val="auto"/>
                <w:szCs w:val="21"/>
                <w:highlight w:val="none"/>
              </w:rPr>
              <w:t xml:space="preserve">收费标准：</w:t>
            </w:r>
            <w:r>
              <w:rPr>
                <w:rFonts w:hint="eastAsia" w:ascii="宋体" w:hAnsi="宋体" w:cs="宋体"/>
                <w:color w:val="auto"/>
                <w:szCs w:val="21"/>
                <w:highlight w:val="none"/>
                <w:u w:val="single"/>
                <w:lang w:val="en-US" w:eastAsia="zh-CN"/>
              </w:rPr>
              <w:t xml:space="preserve">1、代理服务费：</w:t>
            </w:r>
            <w:bookmarkStart w:id="1" w:name="OLE_LINK1"/>
            <w:r>
              <w:rPr>
                <w:rFonts w:hint="eastAsia" w:ascii="宋体" w:hAnsi="宋体" w:cs="宋体"/>
                <w:color w:val="auto"/>
                <w:szCs w:val="21"/>
                <w:highlight w:val="none"/>
                <w:u w:val="single"/>
                <w:lang w:val="en-US" w:eastAsia="zh-CN"/>
              </w:rPr>
              <w:t xml:space="preserve">根据项目中标（成交）金额为基数，收费比例按差额定率累进法计算:100万元（含，下同）以下费率1.0%，100-500万元费率0.7%，按差额累积法计算后收取，如按上述方法计算的金额低于人民币3000元，则服务费按人民币3000元计取</w:t>
            </w:r>
            <w:bookmarkEnd w:id="1"/>
            <w:r>
              <w:rPr>
                <w:rFonts w:hint="eastAsia" w:ascii="宋体" w:hAnsi="宋体" w:cs="宋体"/>
                <w:color w:val="auto"/>
                <w:szCs w:val="21"/>
                <w:highlight w:val="none"/>
                <w:u w:val="single"/>
                <w:lang w:val="en-US" w:eastAsia="zh-CN"/>
              </w:rPr>
              <w:t xml:space="preserve">。</w:t>
            </w:r>
            <w:r/>
          </w:p>
          <w:p>
            <w:pPr>
              <w:jc w:val="left"/>
              <w:keepLines w:val="0"/>
              <w:keepNext w:val="0"/>
              <w:pageBreakBefore w:val="0"/>
              <w:spacing w:before="124" w:after="124"/>
              <w:widowControl w:val="off"/>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收款单位：</w:t>
            </w:r>
            <w:r>
              <w:rPr>
                <w:rFonts w:hint="eastAsia" w:ascii="宋体" w:hAnsi="宋体" w:cs="宋体"/>
                <w:color w:val="auto"/>
                <w:szCs w:val="21"/>
                <w:highlight w:val="none"/>
                <w:u w:val="single"/>
                <w:lang w:val="en-US" w:eastAsia="zh-CN"/>
              </w:rPr>
              <w:t xml:space="preserve">江苏建达全过程工程咨询有限公司常州分公司</w:t>
            </w:r>
            <w:r/>
          </w:p>
          <w:p>
            <w:pPr>
              <w:jc w:val="left"/>
              <w:keepLines w:val="0"/>
              <w:keepNext w:val="0"/>
              <w:pageBreakBefore w:val="0"/>
              <w:spacing w:before="124" w:after="124"/>
              <w:widowControl w:val="off"/>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收款银行：</w:t>
            </w:r>
            <w:r>
              <w:rPr>
                <w:rFonts w:hint="eastAsia" w:ascii="宋体" w:hAnsi="宋体" w:cs="宋体"/>
                <w:color w:val="auto"/>
                <w:szCs w:val="21"/>
                <w:highlight w:val="none"/>
                <w:u w:val="single"/>
                <w:lang w:val="en-US" w:eastAsia="zh-CN"/>
              </w:rPr>
              <w:t xml:space="preserve">中国工商银行常州广化支行</w:t>
            </w:r>
            <w:r/>
          </w:p>
          <w:p>
            <w:pPr>
              <w:jc w:val="left"/>
              <w:keepLines w:val="0"/>
              <w:keepNext w:val="0"/>
              <w:pageBreakBefore w:val="0"/>
              <w:spacing w:before="124" w:after="124"/>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银行账号：</w:t>
            </w:r>
            <w:r>
              <w:rPr>
                <w:rFonts w:hint="eastAsia" w:ascii="宋体" w:hAnsi="宋体" w:cs="宋体"/>
                <w:color w:val="auto"/>
                <w:szCs w:val="21"/>
                <w:highlight w:val="none"/>
                <w:u w:val="single"/>
                <w:lang w:val="en-US" w:eastAsia="zh-CN"/>
              </w:rPr>
              <w:t xml:space="preserve">1105020909001500523</w:t>
            </w:r>
            <w:r/>
          </w:p>
          <w:p>
            <w:pPr>
              <w:jc w:val="left"/>
              <w:keepLines w:val="0"/>
              <w:keepNext w:val="0"/>
              <w:pageBreakBefore w:val="0"/>
              <w:spacing w:before="124" w:after="124"/>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缴纳时间：</w:t>
            </w:r>
            <w:r>
              <w:rPr>
                <w:rFonts w:hint="eastAsia" w:ascii="宋体" w:hAnsi="宋体" w:cs="宋体"/>
                <w:color w:val="auto"/>
                <w:szCs w:val="21"/>
                <w:highlight w:val="none"/>
                <w:u w:val="single"/>
              </w:rPr>
              <w:t xml:space="preserve">领取成交通知书前</w:t>
            </w:r>
            <w:r/>
          </w:p>
        </w:tc>
      </w:tr>
      <w:tr>
        <w:trPr>
          <w:jc w:val="center"/>
          <w:trHeight w:val="567"/>
        </w:trPr>
        <w:tc>
          <w:tcPr>
            <w:shd w:val="clear" w:color="auto" w:fill="auto"/>
            <w:tcW w:w="988" w:type="dxa"/>
            <w:vAlign w:val="center"/>
            <w:textDirection w:val="lrTb"/>
            <w:noWrap w:val="false"/>
          </w:tcPr>
          <w:p>
            <w:pPr>
              <w:pStyle w:val="917"/>
              <w:jc w:val="center"/>
              <w:keepLines w:val="0"/>
              <w:keepNext w:val="0"/>
              <w:pageBreakBefore w:val="0"/>
              <w:spacing w:before="124" w:after="124"/>
              <w:widowControl w:val="off"/>
              <w:rPr>
                <w:rFonts w:hAnsi="宋体" w:cs="宋体"/>
                <w:color w:val="auto"/>
                <w:szCs w:val="21"/>
                <w:highlight w:val="none"/>
                <w:lang w:val="en-US" w:eastAsia="zh-CN"/>
              </w:rPr>
            </w:pPr>
            <w:r>
              <w:rPr>
                <w:rFonts w:hint="eastAsia" w:hAnsi="宋体" w:cs="宋体"/>
                <w:color w:val="auto"/>
                <w:szCs w:val="21"/>
                <w:highlight w:val="none"/>
                <w:lang w:val="en-US" w:eastAsia="zh-CN"/>
              </w:rPr>
              <w:t xml:space="preserve">26</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重要提醒</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bCs/>
                <w:color w:val="auto"/>
                <w:szCs w:val="21"/>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tc>
      </w:tr>
      <w:tr>
        <w:trPr>
          <w:jc w:val="center"/>
          <w:trHeight w:val="567"/>
        </w:trPr>
        <w:tc>
          <w:tcPr>
            <w:shd w:val="clear" w:color="auto" w:fill="auto"/>
            <w:tcW w:w="988" w:type="dxa"/>
            <w:vAlign w:val="center"/>
            <w:textDirection w:val="lrTb"/>
            <w:noWrap w:val="false"/>
          </w:tcPr>
          <w:p>
            <w:pPr>
              <w:pStyle w:val="917"/>
              <w:ind w:left="0" w:right="0"/>
              <w:jc w:val="center"/>
              <w:keepLines w:val="0"/>
              <w:keepNext w:val="0"/>
              <w:spacing w:before="84" w:beforeAutospacing="0" w:after="84" w:afterAutospacing="0"/>
              <w:shd w:val="clear" w:color="auto"/>
              <w:rPr>
                <w:rFonts w:hint="default" w:hAnsi="宋体" w:cs="宋体"/>
                <w:color w:val="auto"/>
                <w:szCs w:val="21"/>
                <w:highlight w:val="none"/>
                <w:lang w:val="en-US" w:eastAsia="zh-CN"/>
              </w:rPr>
              <w:suppressLineNumbers w:val="0"/>
            </w:pPr>
            <w:r>
              <w:rPr>
                <w:rFonts w:hint="eastAsia" w:hAnsi="宋体" w:cs="宋体"/>
                <w:color w:val="auto"/>
                <w:szCs w:val="21"/>
                <w:highlight w:val="none"/>
                <w:lang w:val="en-US" w:eastAsia="zh-CN"/>
              </w:rPr>
              <w:t xml:space="preserve">28</w:t>
            </w:r>
            <w:r/>
          </w:p>
        </w:tc>
        <w:tc>
          <w:tcPr>
            <w:shd w:val="clear" w:color="auto" w:fill="auto"/>
            <w:tcW w:w="1701" w:type="dxa"/>
            <w:vAlign w:val="center"/>
            <w:textDirection w:val="lrTb"/>
            <w:noWrap w:val="false"/>
          </w:tcPr>
          <w:p>
            <w:pPr>
              <w:ind w:left="0" w:right="0"/>
              <w:jc w:val="center"/>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纸质中标（成交）文件</w:t>
            </w:r>
            <w:r/>
          </w:p>
        </w:tc>
        <w:tc>
          <w:tcPr>
            <w:shd w:val="clear" w:color="auto" w:fill="auto"/>
            <w:tcW w:w="7305" w:type="dxa"/>
            <w:vAlign w:val="center"/>
            <w:textDirection w:val="lrTb"/>
            <w:noWrap w:val="false"/>
          </w:tcPr>
          <w:p>
            <w:pPr>
              <w:ind w:left="0" w:right="0"/>
              <w:jc w:val="left"/>
              <w:keepLines w:val="0"/>
              <w:keepNext w:val="0"/>
              <w:spacing w:before="84" w:beforeAutospacing="0" w:after="84" w:afterAutospacing="0"/>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中标人</w:t>
            </w:r>
            <w:r>
              <w:rPr>
                <w:rFonts w:hint="eastAsia" w:ascii="宋体" w:hAnsi="宋体" w:eastAsia="宋体" w:cs="宋体"/>
                <w:color w:val="auto"/>
                <w:szCs w:val="21"/>
                <w:highlight w:val="none"/>
              </w:rPr>
              <w:t xml:space="preserve">在合同签订前需递交</w:t>
            </w:r>
            <w:r>
              <w:rPr>
                <w:rFonts w:hint="eastAsia" w:ascii="宋体" w:hAnsi="宋体" w:cs="宋体"/>
                <w:b/>
                <w:bCs/>
                <w:color w:val="auto"/>
                <w:szCs w:val="21"/>
                <w:highlight w:val="none"/>
                <w:u w:val="single"/>
                <w:lang w:val="en-US" w:eastAsia="zh-CN"/>
              </w:rPr>
              <w:t xml:space="preserve">贰</w:t>
            </w:r>
            <w:r>
              <w:rPr>
                <w:rFonts w:hint="eastAsia" w:ascii="宋体" w:hAnsi="宋体" w:eastAsia="宋体" w:cs="宋体"/>
                <w:b/>
                <w:bCs/>
                <w:color w:val="auto"/>
                <w:szCs w:val="21"/>
                <w:highlight w:val="none"/>
                <w:u w:val="single"/>
              </w:rPr>
              <w:t xml:space="preserve">份</w:t>
            </w:r>
            <w:r>
              <w:rPr>
                <w:rFonts w:hint="eastAsia" w:ascii="宋体" w:hAnsi="宋体" w:eastAsia="宋体" w:cs="宋体"/>
                <w:color w:val="auto"/>
                <w:szCs w:val="21"/>
                <w:highlight w:val="none"/>
              </w:rPr>
              <w:t xml:space="preserve">与电子</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文件内容一致的纸质</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文件（需打印清晰），作为</w:t>
            </w:r>
            <w:r>
              <w:rPr>
                <w:rFonts w:hint="eastAsia" w:ascii="宋体" w:hAnsi="宋体" w:eastAsia="宋体" w:cs="宋体"/>
                <w:color w:val="auto"/>
                <w:szCs w:val="21"/>
                <w:highlight w:val="none"/>
                <w:lang w:val="en-US" w:eastAsia="zh-CN"/>
              </w:rPr>
              <w:t xml:space="preserve">本</w:t>
            </w:r>
            <w:r>
              <w:rPr>
                <w:rFonts w:hint="eastAsia" w:ascii="宋体" w:hAnsi="宋体" w:eastAsia="宋体" w:cs="宋体"/>
                <w:color w:val="auto"/>
                <w:szCs w:val="21"/>
                <w:highlight w:val="none"/>
              </w:rPr>
              <w:t xml:space="preserve">项目归档使用。</w:t>
            </w:r>
            <w:r/>
          </w:p>
          <w:p>
            <w:pPr>
              <w:ind w:left="0" w:right="0"/>
              <w:jc w:val="left"/>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递交方式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①</w:t>
            </w:r>
            <w:r>
              <w:rPr>
                <w:rFonts w:hint="eastAsia" w:ascii="宋体" w:hAnsi="宋体" w:eastAsia="宋体" w:cs="宋体"/>
                <w:color w:val="auto"/>
                <w:szCs w:val="21"/>
                <w:highlight w:val="none"/>
              </w:rPr>
              <w:t xml:space="preserve">邮寄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②</w:t>
            </w:r>
            <w:r>
              <w:rPr>
                <w:rFonts w:hint="eastAsia" w:ascii="宋体" w:hAnsi="宋体" w:eastAsia="宋体" w:cs="宋体"/>
                <w:color w:val="auto"/>
                <w:szCs w:val="21"/>
                <w:highlight w:val="none"/>
              </w:rPr>
              <w:t xml:space="preserve">现场送</w:t>
            </w:r>
            <w:r>
              <w:rPr>
                <w:rFonts w:hint="eastAsia" w:ascii="宋体" w:hAnsi="宋体" w:eastAsia="宋体" w:cs="宋体"/>
                <w:color w:val="auto"/>
                <w:szCs w:val="21"/>
                <w:highlight w:val="none"/>
                <w:lang w:eastAsia="zh-CN"/>
              </w:rPr>
              <w:t xml:space="preserve">达至江苏建达全过程工程咨询有限公司（常州市新北区通江中路307号四楼）；</w:t>
            </w:r>
            <w:r>
              <w:rPr>
                <w:rFonts w:hint="eastAsia" w:ascii="宋体" w:hAnsi="宋体" w:eastAsia="宋体" w:cs="宋体"/>
                <w:color w:val="auto"/>
                <w:szCs w:val="21"/>
                <w:highlight w:val="none"/>
                <w:lang w:val="en-US" w:eastAsia="zh-CN"/>
              </w:rPr>
              <w:t xml:space="preserve">具体</w:t>
            </w:r>
            <w:r>
              <w:rPr>
                <w:rFonts w:hint="eastAsia" w:ascii="宋体" w:hAnsi="宋体" w:eastAsia="宋体" w:cs="宋体"/>
                <w:color w:val="auto"/>
                <w:szCs w:val="21"/>
                <w:highlight w:val="none"/>
              </w:rPr>
              <w:t xml:space="preserve">联系方式</w:t>
            </w:r>
            <w:r>
              <w:rPr>
                <w:rFonts w:hint="eastAsia" w:ascii="宋体" w:hAnsi="宋体" w:eastAsia="宋体" w:cs="宋体"/>
                <w:color w:val="auto"/>
                <w:szCs w:val="21"/>
                <w:highlight w:val="none"/>
                <w:lang w:val="en-US" w:eastAsia="zh-CN"/>
              </w:rPr>
              <w:t xml:space="preserve">详</w:t>
            </w:r>
            <w:r>
              <w:rPr>
                <w:rFonts w:hint="eastAsia" w:ascii="宋体" w:hAnsi="宋体" w:eastAsia="宋体" w:cs="宋体"/>
                <w:color w:val="auto"/>
                <w:szCs w:val="21"/>
                <w:highlight w:val="none"/>
              </w:rPr>
              <w:t xml:space="preserve">见</w:t>
            </w:r>
            <w:r>
              <w:rPr>
                <w:rFonts w:hint="eastAsia" w:ascii="宋体" w:hAnsi="宋体" w:eastAsia="宋体" w:cs="宋体"/>
                <w:color w:val="auto"/>
                <w:szCs w:val="21"/>
                <w:highlight w:val="none"/>
                <w:lang w:val="en-US" w:eastAsia="zh-CN"/>
              </w:rPr>
              <w:t xml:space="preserve">本采购文件</w:t>
            </w:r>
            <w:r>
              <w:rPr>
                <w:rFonts w:hint="eastAsia" w:ascii="宋体" w:hAnsi="宋体" w:eastAsia="宋体" w:cs="宋体"/>
                <w:color w:val="auto"/>
                <w:szCs w:val="21"/>
                <w:highlight w:val="none"/>
              </w:rPr>
              <w:t xml:space="preserve">《第一章 </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邀请》</w:t>
            </w:r>
            <w:r>
              <w:rPr>
                <w:rFonts w:hint="eastAsia" w:ascii="宋体" w:hAnsi="宋体" w:cs="宋体"/>
                <w:color w:val="auto"/>
                <w:szCs w:val="21"/>
                <w:highlight w:val="none"/>
                <w:lang w:eastAsia="zh-CN"/>
              </w:rPr>
              <w:t xml:space="preserve">。</w:t>
            </w:r>
            <w:r/>
          </w:p>
        </w:tc>
      </w:tr>
    </w:tbl>
    <w:p>
      <w:pPr>
        <w:jc w:val="both"/>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911"/>
        <w:rPr>
          <w:rFonts w:hint="eastAsia" w:cs="宋体"/>
          <w:color w:val="auto"/>
          <w:sz w:val="24"/>
          <w:highlight w:val="none"/>
        </w:rPr>
      </w:pPr>
      <w:r>
        <w:rPr>
          <w:rFonts w:hint="eastAsia"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cs="宋体"/>
          <w:color w:val="auto"/>
          <w:highlight w:val="none"/>
        </w:rPr>
      </w:pPr>
      <w:r>
        <w:rPr>
          <w:rFonts w:hint="eastAsia" w:cs="宋体"/>
          <w:color w:val="auto"/>
          <w:highlight w:val="none"/>
        </w:rPr>
      </w:r>
      <w:r/>
    </w:p>
    <w:p>
      <w:pPr>
        <w:pStyle w:val="911"/>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供应商须知</w:t>
      </w:r>
      <w:r/>
    </w:p>
    <w:p>
      <w:pPr>
        <w:pStyle w:val="911"/>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一   说  明</w:t>
      </w:r>
      <w:r/>
    </w:p>
    <w:p>
      <w:pPr>
        <w:pStyle w:val="911"/>
        <w:ind w:left="0" w:firstLine="0"/>
        <w:spacing w:before="0"/>
        <w:rPr>
          <w:rFonts w:hint="eastAsia" w:cs="宋体"/>
          <w:b/>
          <w:bCs/>
          <w:color w:val="auto"/>
          <w:szCs w:val="21"/>
          <w:highlight w:val="none"/>
        </w:rPr>
      </w:pPr>
      <w:r>
        <w:rPr>
          <w:rFonts w:hint="eastAsia" w:cs="宋体"/>
          <w:b/>
          <w:bCs/>
          <w:color w:val="auto"/>
          <w:szCs w:val="21"/>
          <w:highlight w:val="none"/>
        </w:rPr>
        <w:t xml:space="preserve">1 采购人、采购代理机构、供应商、联合体</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1.1采购人、采购代理机构：指依法进行政府采购的国家机关、事业单位、团体组织，及其委托的采购代理机构。本项目采购人、采购代理机构见第一章《采购邀请》。</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1.2供应商（也称“申请人”）：指向采购人提供货物、工程或者服务的法人、其他组织或者自然人。</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1.3联合体：指两个以上的自然人、法人或者其他组织组成一个联合体，以一个供应商的身份共同参加政府采购。</w:t>
      </w:r>
      <w:r/>
    </w:p>
    <w:p>
      <w:pPr>
        <w:pStyle w:val="911"/>
        <w:ind w:left="0" w:firstLine="0"/>
        <w:spacing w:before="0"/>
        <w:rPr>
          <w:rFonts w:hint="eastAsia" w:cs="宋体"/>
          <w:b/>
          <w:bCs/>
          <w:color w:val="auto"/>
          <w:szCs w:val="21"/>
          <w:highlight w:val="none"/>
        </w:rPr>
      </w:pPr>
      <w:r>
        <w:rPr>
          <w:rFonts w:hint="eastAsia" w:cs="宋体"/>
          <w:b/>
          <w:bCs/>
          <w:color w:val="auto"/>
          <w:szCs w:val="21"/>
          <w:highlight w:val="none"/>
        </w:rPr>
        <w:t xml:space="preserve">2 资金来源、项目属性、科研仪器设备采购</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2.1资金来源为财政性资金和/或本项目采购中无法与财政性资金分割的非财政性资金。</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2.2项目属性见《供应商须知资料表》。</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2.3是否属于科研仪器设备采购见《供应商须知资料表》。</w:t>
      </w:r>
      <w:r/>
    </w:p>
    <w:p>
      <w:pPr>
        <w:pStyle w:val="911"/>
        <w:ind w:left="0" w:firstLine="0"/>
        <w:spacing w:before="0"/>
        <w:rPr>
          <w:rFonts w:hint="eastAsia" w:cs="宋体"/>
          <w:b/>
          <w:bCs/>
          <w:color w:val="auto"/>
          <w:szCs w:val="21"/>
          <w:highlight w:val="none"/>
        </w:rPr>
      </w:pPr>
      <w:r>
        <w:rPr>
          <w:rFonts w:hint="eastAsia" w:cs="宋体"/>
          <w:b/>
          <w:bCs/>
          <w:color w:val="auto"/>
          <w:szCs w:val="21"/>
          <w:highlight w:val="none"/>
        </w:rPr>
        <w:t xml:space="preserve">3 现场考察、磋商前答疑会</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3.1若《供应商须知资料表》中规定了组织现场考察、召开磋商前答疑会，则供应商应按要求在规定的时间和地点参加。</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3.2由于未参加现场考察或磋商前答疑会而导致对项目实际情况不了解，影响响应文件编制、报价准确性、综合因素响应不全面等问题的，由供应商自行承担不利评审后果。</w:t>
      </w:r>
      <w:r/>
    </w:p>
    <w:p>
      <w:pPr>
        <w:pStyle w:val="911"/>
        <w:ind w:left="0" w:firstLine="0"/>
        <w:spacing w:before="0"/>
        <w:rPr>
          <w:rFonts w:hint="eastAsia" w:cs="宋体"/>
          <w:b/>
          <w:bCs/>
          <w:color w:val="auto"/>
          <w:szCs w:val="21"/>
          <w:highlight w:val="none"/>
        </w:rPr>
      </w:pPr>
      <w:r>
        <w:rPr>
          <w:rFonts w:hint="eastAsia" w:cs="宋体"/>
          <w:b/>
          <w:bCs/>
          <w:color w:val="auto"/>
          <w:szCs w:val="21"/>
          <w:highlight w:val="none"/>
        </w:rPr>
        <w:t xml:space="preserve">4 政府采购政策（包括但不限于下列具体政策要求）</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4.1进口产品</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4.2中小企业、监狱企业及残疾人福利性单位</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4.2.1中小企业定义：</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4.2.1.1中小企</w:t>
      </w:r>
      <w:r>
        <w:rPr>
          <w:rFonts w:hint="eastAsia" w:cs="宋体"/>
          <w:color w:val="auto"/>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4.2.1.2供应商提供的货物、工程或者服务符合下列情形的，享受中小企业扶持政策：</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（1）在货物采购项目中，货物由中小企业制造，即货物由中小企业生产且使用该中小企业商号或者注册商标；</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（2）在工程采购项目中，工程由中小企业承建，即工程施工单位为中小企业；</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（3）在服务采购项目中，服务由中小企业承接，即提供服务的人员为中小企业依照《中华人民共和国劳动合同法》订立劳动合同的从业人员。</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4.2.1.3在货物采购项目中，供应商提供的货物既有中小企业制造货物，也有大型企业制造货物的，不享受中小企业扶持政策。</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4.2.1.4以联合体形式参加政府采购活动，联合体各方均为中小企业的，联合体视同中小企业。其中，联合体各方均为小微企业的，联合体视同小微企业。</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4.2.3残疾人福利单位定义：享受政府采购支持政策的残疾人福利性单位应当同时满足以下条件：</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4.2.3.1安置的残疾人占本单位在职职工人数的比例不低于25%（含25%），并且安置的残疾人人数不少于10人（含10人）；</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4.2.3.2依法与安置的每位残疾人签订了一年以上（含一年）的劳动合同或服务协议；</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4.2.3.3为安置的每位残疾人按月足额缴纳了基本养老保险、基本医疗保险、失业保险、工伤保险和生育保险等社会保险费；</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4.2.3.4通过银行等金融机构向安置的每位残疾人，按月支付了不低于单位所在区县适用的经省级人民政府批准的月最低工资标准的工资；</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4.2.3.5提供本单位制造的货物、承担的工程或者服务（以下简称产品），或者提供其他残疾人福利性单位制造的货物（不包括使用非残疾人福利性单位注册商标的货物）；</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4.2.4本项目是否专门面向中小企业预留采购份额见第一章《采购邀请》。</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4.2.5采购标的对应的中小企业划分标准所属行业见《供应商须知资料表》。</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4.2.6小微企业价格评审优惠的政策调整：见第三章《评审程序、评审方法和评审标准》。</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4.3政府采购节能产品、环境标志产品</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4.3.4非政府强制采购的节能产品或环境标志产品，依据品目清单和认证证书实施政府优先采购。优先采购的具体规定见第三章《评审程序、评审方法和评审标准》（如涉及）。</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4.4支持乡村产业振兴管理</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4.5正版软件</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 xml:space="preserve">响应无效</w:t>
      </w:r>
      <w:r>
        <w:rPr>
          <w:rFonts w:hint="eastAsia" w:cs="宋体"/>
          <w:color w:val="auto"/>
          <w:szCs w:val="21"/>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w:t>
      </w:r>
      <w:r>
        <w:rPr>
          <w:rFonts w:hint="eastAsia" w:ascii="宋体" w:hAnsi="宋体" w:eastAsia="宋体" w:cs="宋体"/>
          <w:color w:val="auto"/>
          <w:szCs w:val="21"/>
          <w:highlight w:val="none"/>
        </w:rPr>
        <w:t xml:space="preserve">政府采购创新产品政策</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4.6.1</w:t>
      </w:r>
      <w:r>
        <w:rPr>
          <w:rFonts w:hint="eastAsia" w:ascii="宋体" w:hAnsi="宋体" w:eastAsia="宋体" w:cs="宋体"/>
          <w:color w:val="auto"/>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 绿色采购政策</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  绿色数据中心政策 </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依据《绿色数据中心政府采购需求标准（试行）》（财办库〔2023〕7 号）文件精神，采购</w:t>
      </w:r>
      <w:r>
        <w:rPr>
          <w:rFonts w:hint="eastAsia" w:ascii="宋体" w:hAnsi="宋体" w:eastAsia="宋体" w:cs="宋体"/>
          <w:color w:val="auto"/>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4.7.2 推广应用绿色建材</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4.7.3 优先使用低挥发性有机化合物产品</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 xml:space="preserve">供应商</w:t>
      </w:r>
      <w:r>
        <w:rPr>
          <w:rFonts w:hint="eastAsia" w:ascii="宋体" w:hAnsi="宋体" w:eastAsia="宋体" w:cs="宋体"/>
          <w:color w:val="auto"/>
          <w:szCs w:val="21"/>
          <w:highlight w:val="none"/>
        </w:rPr>
        <w:t xml:space="preserve">应当提供符合国家和江苏省相关VOCs 含量限制标准的产品；属于推荐性标准的，应当在采购文件中载明低VOCs的优惠幅度、评审标准等，以体现优先采购。</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4.8 履约保证金相关政策</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11"/>
        <w:ind w:left="0" w:firstLine="0"/>
        <w:spacing w:before="0"/>
        <w:rPr>
          <w:rFonts w:hint="eastAsia" w:cs="宋体"/>
          <w:b/>
          <w:bCs/>
          <w:color w:val="auto"/>
          <w:szCs w:val="21"/>
          <w:highlight w:val="none"/>
        </w:rPr>
      </w:pPr>
      <w:r>
        <w:rPr>
          <w:rFonts w:hint="eastAsia" w:cs="宋体"/>
          <w:b/>
          <w:bCs/>
          <w:color w:val="auto"/>
          <w:szCs w:val="21"/>
          <w:highlight w:val="none"/>
        </w:rPr>
        <w:t xml:space="preserve">5 响应费用</w:t>
      </w:r>
      <w:r/>
    </w:p>
    <w:p>
      <w:pPr>
        <w:pStyle w:val="911"/>
        <w:ind w:left="0" w:firstLine="420"/>
        <w:spacing w:before="0"/>
        <w:rPr>
          <w:rFonts w:hint="eastAsia" w:cs="宋体"/>
          <w:b/>
          <w:bCs/>
          <w:color w:val="auto"/>
          <w:sz w:val="28"/>
          <w:szCs w:val="28"/>
          <w:highlight w:val="none"/>
        </w:rPr>
      </w:pPr>
      <w:r>
        <w:rPr>
          <w:rFonts w:hint="eastAsia" w:cs="宋体"/>
          <w:color w:val="auto"/>
          <w:szCs w:val="21"/>
          <w:highlight w:val="none"/>
        </w:rPr>
        <w:t xml:space="preserve">5.1供应商应自行承担所有与准备和参加磋商有关的费用，无论磋商的结果如何，采购人或采购代理机构在任何情况下均无承担这些费用的义务和责任。</w:t>
      </w:r>
      <w:r/>
    </w:p>
    <w:p>
      <w:pPr>
        <w:pStyle w:val="911"/>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二   竞争性磋商文件</w:t>
      </w:r>
      <w:r/>
    </w:p>
    <w:p>
      <w:pPr>
        <w:pStyle w:val="911"/>
        <w:ind w:left="0" w:firstLine="0"/>
        <w:spacing w:before="0"/>
        <w:rPr>
          <w:rFonts w:hint="eastAsia" w:cs="宋体"/>
          <w:b/>
          <w:bCs/>
          <w:color w:val="auto"/>
          <w:szCs w:val="21"/>
          <w:highlight w:val="none"/>
        </w:rPr>
      </w:pPr>
      <w:r>
        <w:rPr>
          <w:rFonts w:hint="eastAsia" w:cs="宋体"/>
          <w:b/>
          <w:bCs/>
          <w:color w:val="auto"/>
          <w:szCs w:val="21"/>
          <w:highlight w:val="none"/>
        </w:rPr>
        <w:t xml:space="preserve">6 竞争性磋商文件构成</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6.1竞争性磋商文件包括以下部分：</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第一章采购邀请</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第二章供应商须知</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第三章评审程序、评审方法和评审标准</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第四章采购需求</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第五章合同草案条款</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第六章响应文件格式</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11"/>
        <w:ind w:left="0" w:firstLine="0"/>
        <w:spacing w:before="0"/>
        <w:rPr>
          <w:rFonts w:hint="eastAsia" w:cs="宋体"/>
          <w:b/>
          <w:bCs/>
          <w:color w:val="auto"/>
          <w:szCs w:val="21"/>
          <w:highlight w:val="none"/>
        </w:rPr>
      </w:pPr>
      <w:r>
        <w:rPr>
          <w:rFonts w:hint="eastAsia" w:cs="宋体"/>
          <w:b/>
          <w:bCs/>
          <w:color w:val="auto"/>
          <w:szCs w:val="21"/>
          <w:highlight w:val="none"/>
        </w:rPr>
        <w:t xml:space="preserve">7 对竞争性磋商文件的澄清或修改</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7.1采购人或采购代理机构对已发出的竞争性磋商文件进行必要澄清或者修改的，将在原公告发布媒体上以发布更正公告的形式通知所有获取磋商文件的供应商。</w:t>
      </w:r>
      <w:r/>
    </w:p>
    <w:p>
      <w:pPr>
        <w:pStyle w:val="911"/>
        <w:ind w:left="0" w:firstLine="420"/>
        <w:spacing w:before="0"/>
        <w:rPr>
          <w:rFonts w:hint="eastAsia" w:cs="宋体"/>
          <w:b/>
          <w:bCs/>
          <w:color w:val="auto"/>
          <w:sz w:val="28"/>
          <w:szCs w:val="28"/>
          <w:highlight w:val="none"/>
        </w:rPr>
      </w:pPr>
      <w:r>
        <w:rPr>
          <w:rFonts w:hint="eastAsia" w:cs="宋体"/>
          <w:color w:val="auto"/>
          <w:szCs w:val="21"/>
          <w:highlight w:val="none"/>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911"/>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三   响应文件的编制</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8 响应范围、竞争性磋商文件中计量单位的使用及磋商语言</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8.2除竞争性磋商文件有特殊要求外，本项目磋商所使用的计量单位，应采用中华人民共和国法定计量单位。</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9 响应文件构成</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9.1供应商应当按照竞争性磋商文件的要求编制响应文件，并对其提交的响应文件的真实性、合法性承担法律责任。响应文件的部分格式要求，见第六章《响应文件格式》。</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 xml:space="preserve">响应无效</w:t>
      </w:r>
      <w:r>
        <w:rPr>
          <w:rFonts w:hint="eastAsia" w:cs="宋体"/>
          <w:color w:val="auto"/>
          <w:szCs w:val="21"/>
          <w:highlight w:val="none"/>
        </w:rPr>
        <w:t xml:space="preserve">。未标记“实质性格式”的文件和竞争性磋商文件未提供格式的内容，可由供应商自行编写。</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9.3第三章《评审程序、评审方法和评审标准》中涉及的证明文件。</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9.5供应商认为应附的其他材料。</w:t>
      </w:r>
      <w:r/>
    </w:p>
    <w:p>
      <w:pPr>
        <w:pStyle w:val="911"/>
        <w:ind w:left="0" w:firstLine="0"/>
        <w:spacing w:before="0"/>
        <w:rPr>
          <w:rFonts w:hint="eastAsia" w:cs="宋体"/>
          <w:b/>
          <w:bCs/>
          <w:color w:val="auto"/>
          <w:szCs w:val="21"/>
          <w:highlight w:val="none"/>
        </w:rPr>
      </w:pPr>
      <w:r>
        <w:rPr>
          <w:rFonts w:hint="eastAsia" w:cs="宋体"/>
          <w:b/>
          <w:bCs/>
          <w:color w:val="auto"/>
          <w:szCs w:val="21"/>
          <w:highlight w:val="none"/>
        </w:rPr>
        <w:t xml:space="preserve">10 报价</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10.1本项目采用</w:t>
      </w:r>
      <w:r>
        <w:rPr>
          <w:rFonts w:hint="eastAsia" w:ascii="宋体" w:hAnsi="宋体" w:cs="宋体"/>
          <w:b/>
          <w:bCs/>
          <w:color w:val="auto"/>
          <w:szCs w:val="21"/>
          <w:highlight w:val="none"/>
          <w:u w:val="single"/>
        </w:rPr>
        <w:t xml:space="preserve">工程量清单报价</w:t>
      </w:r>
      <w:r>
        <w:rPr>
          <w:rFonts w:hint="eastAsia" w:ascii="宋体" w:hAnsi="宋体" w:cs="宋体"/>
          <w:b/>
          <w:bCs/>
          <w:color w:val="auto"/>
          <w:szCs w:val="21"/>
          <w:highlight w:val="none"/>
        </w:rPr>
        <w:t xml:space="preserve">。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r/>
    </w:p>
    <w:p>
      <w:pPr>
        <w:ind w:firstLine="420"/>
        <w:spacing w:line="360" w:lineRule="auto"/>
        <w:rPr>
          <w:rFonts w:hint="eastAsia" w:eastAsia="宋体" w:cs="宋体"/>
          <w:b/>
          <w:bCs/>
          <w:color w:val="auto"/>
          <w:szCs w:val="21"/>
          <w:highlight w:val="none"/>
        </w:rPr>
      </w:pPr>
      <w:r>
        <w:rPr>
          <w:rFonts w:hint="eastAsia" w:cs="宋体"/>
          <w:b/>
          <w:bCs/>
          <w:color w:val="auto"/>
          <w:szCs w:val="21"/>
          <w:highlight w:val="none"/>
          <w:lang w:eastAsia="zh-CN"/>
        </w:rPr>
        <w:t xml:space="preserve">供应商提交的最后报价不得高于供应商的首次报价，否则其响应无效</w:t>
      </w:r>
      <w:r>
        <w:rPr>
          <w:rFonts w:hint="eastAsia" w:eastAsia="宋体" w:cs="宋体"/>
          <w:b/>
          <w:bCs/>
          <w:color w:val="auto"/>
          <w:szCs w:val="21"/>
          <w:highlight w:val="none"/>
        </w:rPr>
        <w:t xml:space="preserve">。</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供应商的磋商总价不得高于最高限价，否则作为无效响应处理。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结算综合单价=（中标金额-不可竞争费）/（首次总报价-不可竞争费）*首次综合单价。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磋商报价的编制要求：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设计费及税金等，同时应考虑承担合同所示责任、义务和一般风险，以及可能因工程量的调整及实施项目的变更而引起的价格调整风险。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.3其他项目清单中的暂列金额，虽在开标时计入供应商的报价中，但不应视为供应商所有。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.6供应商应按采购人提供的工程量清单填报价格，填写的项目编码、项目名称、项目特征、计量单位、工程量必须与采购人</w:t>
      </w:r>
      <w:r>
        <w:rPr>
          <w:rFonts w:hint="eastAsia" w:ascii="宋体" w:hAnsi="宋体" w:cs="宋体"/>
          <w:color w:val="auto"/>
          <w:szCs w:val="21"/>
          <w:highlight w:val="none"/>
          <w:lang w:val="en-US" w:eastAsia="zh-CN"/>
        </w:rPr>
        <w:t xml:space="preserve">提</w:t>
      </w:r>
      <w:r>
        <w:rPr>
          <w:rFonts w:hint="eastAsia" w:ascii="宋体" w:hAnsi="宋体" w:cs="宋体"/>
          <w:color w:val="auto"/>
          <w:szCs w:val="21"/>
          <w:highlight w:val="none"/>
        </w:rPr>
        <w:t xml:space="preserve">供的一致。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7分部分项工程费应依据最新计价规范综合单价组成内容，按分部分项工程量清单项目的特征述确定综合单价。综合单价中应考虑响应文件中要求供应商承担的风险费用。暂估单价的材料，按暂估的单价计入综合单价。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本工程工程量清单及编制说明中提供材料（设备</w:t>
      </w:r>
      <w:r>
        <w:rPr>
          <w:rFonts w:hint="eastAsia" w:ascii="宋体" w:hAnsi="宋体" w:cs="宋体"/>
          <w:color w:val="auto"/>
          <w:szCs w:val="21"/>
          <w:highlight w:val="none"/>
        </w:rPr>
        <w:t xml:space="preserve">）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采购人不得向供应商索要或者接受其给予的赠品、回扣或者与采购无关的其他商品、服务。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供应商不能提供任何有选择性或可调整的最后报价（竞争性磋商文件另有规定的除外），否则其</w:t>
      </w:r>
      <w:r>
        <w:rPr>
          <w:rFonts w:hint="eastAsia" w:ascii="宋体" w:hAnsi="宋体" w:cs="宋体"/>
          <w:b/>
          <w:bCs/>
          <w:color w:val="auto"/>
          <w:szCs w:val="21"/>
          <w:highlight w:val="none"/>
        </w:rPr>
        <w:t xml:space="preserve">响应无效</w:t>
      </w:r>
      <w:r>
        <w:rPr>
          <w:rFonts w:hint="eastAsia" w:ascii="宋体" w:hAnsi="宋体" w:cs="宋体"/>
          <w:color w:val="auto"/>
          <w:szCs w:val="21"/>
          <w:highlight w:val="none"/>
        </w:rPr>
        <w:t xml:space="preserve">。</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11</w:t>
      </w:r>
      <w:r>
        <w:rPr>
          <w:rFonts w:hint="eastAsia" w:cs="宋体"/>
          <w:color w:val="auto"/>
          <w:szCs w:val="21"/>
          <w:highlight w:val="none"/>
        </w:rPr>
        <w:t xml:space="preserve"> </w:t>
      </w:r>
      <w:r>
        <w:rPr>
          <w:rFonts w:hint="eastAsia" w:cs="宋体"/>
          <w:b/>
          <w:bCs/>
          <w:color w:val="auto"/>
          <w:szCs w:val="21"/>
          <w:highlight w:val="none"/>
        </w:rPr>
        <w:t xml:space="preserve">磋商保证金</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根据江苏省和常州市的相关文件规定，免收保证金。</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12</w:t>
      </w:r>
      <w:r>
        <w:rPr>
          <w:rFonts w:hint="eastAsia" w:cs="宋体"/>
          <w:color w:val="auto"/>
          <w:szCs w:val="21"/>
          <w:highlight w:val="none"/>
        </w:rPr>
        <w:t xml:space="preserve"> </w:t>
      </w:r>
      <w:r>
        <w:rPr>
          <w:rFonts w:hint="eastAsia" w:cs="宋体"/>
          <w:b/>
          <w:bCs/>
          <w:color w:val="auto"/>
          <w:szCs w:val="21"/>
          <w:highlight w:val="none"/>
        </w:rPr>
        <w:t xml:space="preserve">响应有效期</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响应文件应在本竞争性磋商文件《供应商须知资料表》中规定的响应有效期内保持有效，响应有效期少于竞争性磋商文件规定期限的，其</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13 响应文件的签署、盖章</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911"/>
        <w:ind w:left="0" w:firstLine="420"/>
        <w:spacing w:before="0"/>
        <w:rPr>
          <w:rFonts w:hint="eastAsia" w:cs="宋体"/>
          <w:b/>
          <w:bCs/>
          <w:color w:val="auto"/>
          <w:sz w:val="28"/>
          <w:szCs w:val="28"/>
          <w:highlight w:val="none"/>
        </w:rPr>
      </w:pPr>
      <w:r>
        <w:rPr>
          <w:rFonts w:hint="eastAsia" w:ascii="宋体" w:hAnsi="宋体" w:eastAsia="宋体" w:cs="宋体"/>
          <w:color w:val="auto"/>
          <w:szCs w:val="21"/>
          <w:highlight w:val="none"/>
        </w:rPr>
        <w:t xml:space="preserve">13.2竞争性磋商文件要求盖章的内容，一般通过</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编制工具加盖电子签章。</w:t>
      </w:r>
      <w:r/>
    </w:p>
    <w:p>
      <w:pPr>
        <w:pStyle w:val="911"/>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四   响应文件的提交</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14</w:t>
      </w:r>
      <w:r>
        <w:rPr>
          <w:rFonts w:hint="eastAsia" w:cs="宋体"/>
          <w:color w:val="auto"/>
          <w:szCs w:val="21"/>
          <w:highlight w:val="none"/>
        </w:rPr>
        <w:t xml:space="preserve"> </w:t>
      </w:r>
      <w:r>
        <w:rPr>
          <w:rFonts w:hint="eastAsia" w:cs="宋体"/>
          <w:b/>
          <w:bCs/>
          <w:color w:val="auto"/>
          <w:szCs w:val="21"/>
          <w:highlight w:val="none"/>
        </w:rPr>
        <w:t xml:space="preserve">响应文件的提交</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14.1本项目使用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。供应商根据竞争性磋商文件及</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供应商操作手册要求编制、生成并提交电子响应文件。</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14.2采购人及采购代理机构拒绝接受通过电子交易平台以外任何形式提交的响应文件，磋商保证金除外。</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15 响应文件截止时间</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供应商应在竞争性磋商文件要求提交响应文件截止时间前，将电子响应文件提交至</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16 响应文件的修改与撤回</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911"/>
        <w:ind w:left="0" w:firstLine="420"/>
        <w:spacing w:before="0"/>
        <w:rPr>
          <w:rFonts w:hint="eastAsia" w:cs="宋体"/>
          <w:b/>
          <w:bCs/>
          <w:color w:val="auto"/>
          <w:sz w:val="28"/>
          <w:szCs w:val="28"/>
          <w:highlight w:val="none"/>
        </w:rPr>
      </w:pPr>
      <w:r>
        <w:rPr>
          <w:rFonts w:hint="eastAsia" w:cs="宋体"/>
          <w:color w:val="auto"/>
          <w:szCs w:val="21"/>
          <w:highlight w:val="none"/>
          <w:lang w:val="en-US" w:eastAsia="zh-CN"/>
        </w:rPr>
        <w:t xml:space="preserve">16.2</w:t>
      </w:r>
      <w:r>
        <w:rPr>
          <w:rFonts w:hint="eastAsia" w:cs="宋体"/>
          <w:color w:val="auto"/>
          <w:szCs w:val="21"/>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911"/>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五   评审</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17 响应文件的</w:t>
      </w:r>
      <w:r>
        <w:rPr>
          <w:rFonts w:hint="eastAsia" w:cs="宋体"/>
          <w:b/>
          <w:bCs/>
          <w:color w:val="auto"/>
          <w:szCs w:val="21"/>
          <w:highlight w:val="none"/>
          <w:lang w:val="en-US" w:eastAsia="zh-CN"/>
        </w:rPr>
        <w:t xml:space="preserve">解密与</w:t>
      </w:r>
      <w:r>
        <w:rPr>
          <w:rFonts w:hint="eastAsia" w:cs="宋体"/>
          <w:b/>
          <w:bCs/>
          <w:color w:val="auto"/>
          <w:szCs w:val="21"/>
          <w:highlight w:val="none"/>
        </w:rPr>
        <w:t xml:space="preserve">开启</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17.1采购人或采购代理机构将按竞争性磋商文件的规定，在响应文件提交截止时间的同一时间和竞争性磋商文件预先确定的地点开启响应文件。</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17.2本项目采用不见面交易模式，使用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在线进行解密。供应商应在规定的时间内对响应文件进行解密，因非系统原因导致的解密失败，视为</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17.3供应商不足3家的，不予解密。</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17.4本项目不公开报价。</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17.7如果在采购活动过程中出现以下情形，导致“</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”系统无法正常运行，或者无法保证本项目采购活动的公平、公正和安全时，代理机构可以延缓或者暂停采购活动，情况严重的可以终止采购活动：</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w:t>
      </w:r>
      <w:r>
        <w:rPr>
          <w:rFonts w:hint="eastAsia" w:cs="宋体"/>
          <w:color w:val="auto"/>
          <w:szCs w:val="21"/>
          <w:highlight w:val="none"/>
          <w:lang w:eastAsia="zh-CN"/>
        </w:rPr>
        <w:t xml:space="preserve">）</w:t>
      </w:r>
      <w:r>
        <w:rPr>
          <w:rFonts w:hint="eastAsia" w:cs="宋体"/>
          <w:color w:val="auto"/>
          <w:szCs w:val="21"/>
          <w:highlight w:val="none"/>
        </w:rPr>
        <w:t xml:space="preserve">平台系统发生故障而无法登录访问的；</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w:t>
      </w:r>
      <w:r>
        <w:rPr>
          <w:rFonts w:hint="eastAsia" w:cs="宋体"/>
          <w:color w:val="auto"/>
          <w:szCs w:val="21"/>
          <w:highlight w:val="none"/>
          <w:lang w:eastAsia="zh-CN"/>
        </w:rPr>
        <w:t xml:space="preserve">）</w:t>
      </w:r>
      <w:r>
        <w:rPr>
          <w:rFonts w:hint="eastAsia" w:cs="宋体"/>
          <w:color w:val="auto"/>
          <w:szCs w:val="21"/>
          <w:highlight w:val="none"/>
        </w:rPr>
        <w:t xml:space="preserve">平台系统应用或数据库出现错误，不能进行正常操作的；</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3</w:t>
      </w:r>
      <w:r>
        <w:rPr>
          <w:rFonts w:hint="eastAsia" w:cs="宋体"/>
          <w:color w:val="auto"/>
          <w:szCs w:val="21"/>
          <w:highlight w:val="none"/>
          <w:lang w:eastAsia="zh-CN"/>
        </w:rPr>
        <w:t xml:space="preserve">）</w:t>
      </w:r>
      <w:r>
        <w:rPr>
          <w:rFonts w:hint="eastAsia" w:cs="宋体"/>
          <w:color w:val="auto"/>
          <w:szCs w:val="21"/>
          <w:highlight w:val="none"/>
        </w:rPr>
        <w:t xml:space="preserve">平台系统发现严重安全漏洞，有潜在泄密危险的；</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4</w:t>
      </w:r>
      <w:r>
        <w:rPr>
          <w:rFonts w:hint="eastAsia" w:cs="宋体"/>
          <w:color w:val="auto"/>
          <w:szCs w:val="21"/>
          <w:highlight w:val="none"/>
          <w:lang w:eastAsia="zh-CN"/>
        </w:rPr>
        <w:t xml:space="preserve">）</w:t>
      </w:r>
      <w:r>
        <w:rPr>
          <w:rFonts w:hint="eastAsia" w:cs="宋体"/>
          <w:color w:val="auto"/>
          <w:szCs w:val="21"/>
          <w:highlight w:val="none"/>
        </w:rPr>
        <w:t xml:space="preserve">病毒发作导致平台系统不能进行正常操作的；</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5</w:t>
      </w:r>
      <w:r>
        <w:rPr>
          <w:rFonts w:hint="eastAsia" w:cs="宋体"/>
          <w:color w:val="auto"/>
          <w:szCs w:val="21"/>
          <w:highlight w:val="none"/>
          <w:lang w:eastAsia="zh-CN"/>
        </w:rPr>
        <w:t xml:space="preserve">）</w:t>
      </w:r>
      <w:r>
        <w:rPr>
          <w:rFonts w:hint="eastAsia" w:cs="宋体"/>
          <w:color w:val="auto"/>
          <w:szCs w:val="21"/>
          <w:highlight w:val="none"/>
        </w:rPr>
        <w:t xml:space="preserve">其他无法保证本次采购活动的公平、公正和安全的情况。</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18 磋商小组</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18.1磋商小组根据政府采购有关规定和本次采购项目的特点进行组建，并负责具体评审事务，独立履行职责。</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18.2评审专家须符合相关规定。依法自行选定评审专家的，采购人和采购代理机构将查询有关信用记录，对具有行贿、受贿、欺诈等不良信用记录的人员，拒绝其参与政府采购活动。</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19 评审方法和评审标准</w:t>
      </w:r>
      <w:r/>
    </w:p>
    <w:p>
      <w:pPr>
        <w:pStyle w:val="911"/>
        <w:ind w:left="0" w:firstLine="420"/>
        <w:spacing w:before="0"/>
        <w:rPr>
          <w:rFonts w:hint="eastAsia" w:cs="宋体"/>
          <w:b/>
          <w:bCs/>
          <w:color w:val="auto"/>
          <w:sz w:val="28"/>
          <w:szCs w:val="28"/>
          <w:highlight w:val="none"/>
        </w:rPr>
      </w:pPr>
      <w:r>
        <w:rPr>
          <w:rFonts w:hint="eastAsia" w:cs="宋体"/>
          <w:color w:val="auto"/>
          <w:szCs w:val="21"/>
          <w:highlight w:val="none"/>
        </w:rPr>
        <w:t xml:space="preserve">19.1见第三章《评审程序、评审方法和评审标准》。</w:t>
      </w:r>
      <w:r/>
    </w:p>
    <w:p>
      <w:pPr>
        <w:pStyle w:val="911"/>
        <w:ind w:left="0" w:firstLine="0"/>
        <w:jc w:val="center"/>
        <w:spacing w:before="0"/>
        <w:tabs>
          <w:tab w:val="left" w:pos="3990" w:leader="none"/>
          <w:tab w:val="left" w:pos="4410" w:leader="none"/>
        </w:tabs>
        <w:rPr>
          <w:rFonts w:hint="eastAsia" w:cs="宋体"/>
          <w:b/>
          <w:bCs/>
          <w:color w:val="auto"/>
          <w:sz w:val="28"/>
          <w:szCs w:val="28"/>
          <w:highlight w:val="none"/>
        </w:rPr>
      </w:pPr>
      <w:r>
        <w:rPr>
          <w:rFonts w:hint="eastAsia" w:cs="宋体"/>
          <w:b/>
          <w:bCs/>
          <w:color w:val="auto"/>
          <w:sz w:val="28"/>
          <w:szCs w:val="28"/>
          <w:highlight w:val="none"/>
        </w:rPr>
        <w:t xml:space="preserve">六   确定成交</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20 确定成交供应商</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采购人将在收到评审报告后，从评审报告提出的成交候选供应商中，按照排序由高到低的原则确定成交供应商。成交候选人并列的，由采购人依法确定。</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21 成交公告与成交通知书</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21.1采购人或采购代理机构将在成交供应商确定后2个工作日内，在常州市政府采购网</w:t>
      </w:r>
      <w:r>
        <w:rPr>
          <w:rFonts w:hint="eastAsia" w:cs="宋体"/>
          <w:color w:val="auto"/>
          <w:szCs w:val="21"/>
          <w:highlight w:val="none"/>
          <w:lang w:val="en-US" w:eastAsia="zh-CN"/>
        </w:rPr>
        <w:t xml:space="preserve">网站</w:t>
      </w:r>
      <w:r>
        <w:rPr>
          <w:rFonts w:hint="eastAsia" w:cs="宋体"/>
          <w:color w:val="auto"/>
          <w:szCs w:val="21"/>
          <w:highlight w:val="none"/>
        </w:rPr>
        <w:t xml:space="preserve">公告成交结果，同时向成交供应商发出成交通知书，成交公告期限为1个工作日。</w:t>
      </w:r>
      <w:r/>
    </w:p>
    <w:p>
      <w:pPr>
        <w:pStyle w:val="911"/>
        <w:ind w:left="0" w:firstLine="420"/>
        <w:spacing w:before="0"/>
        <w:rPr>
          <w:rFonts w:hint="eastAsia" w:cs="宋体"/>
          <w:color w:val="auto"/>
          <w:szCs w:val="21"/>
          <w:highlight w:val="none"/>
        </w:rPr>
      </w:pPr>
      <w:r>
        <w:rPr>
          <w:rFonts w:hint="eastAsia" w:cs="宋体"/>
          <w:color w:val="auto"/>
          <w:szCs w:val="21"/>
          <w:highlight w:val="none"/>
          <w:lang w:val="en-US" w:eastAsia="zh-CN"/>
        </w:rPr>
        <w:t xml:space="preserve">21.2</w:t>
      </w:r>
      <w:r>
        <w:rPr>
          <w:rFonts w:hint="eastAsia" w:cs="宋体"/>
          <w:color w:val="auto"/>
          <w:szCs w:val="21"/>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22 终止</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22.1在采购中，出现下列情形之一的，采购人或采购代理机构将终止竞争性磋商采购活动，发布项目终止公告并说明原因，重新开展采购活动：</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22.1.1因情况变化，不再符合规定的竞争性磋商采购方式适用情形的；</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22.1.2出现影响采购公正的违法、违规行为的；</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pStyle w:val="911"/>
        <w:ind w:left="0" w:firstLine="420"/>
        <w:spacing w:before="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22.1.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平台系统出现序号17.7的所述情形，情况严重且影响采购活动公平、公正性的。</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23 签订合同</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23.3联合体获得成交资格的，联合体各方应当共同与采购人签订合同，就成交项目向采购人承担连带责任。</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23.4政府采购合同不能转包。</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 xml:space="preserve">否则响应无效</w:t>
      </w:r>
      <w:r>
        <w:rPr>
          <w:rFonts w:hint="eastAsia" w:cs="宋体"/>
          <w:color w:val="auto"/>
          <w:szCs w:val="21"/>
          <w:highlight w:val="none"/>
        </w:rPr>
        <w:t xml:space="preserve">。成交供应商就采购项目和分包项目向采购人负责，分包供应商就分包项目承担责任。</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24 询问与质疑</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24.1询问</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24.1.1供应商对政府采购活动事项有疑问的，可依法提出询问，并按《供应商须知资料表》载明的形式及时间送达采购人或采购代理机构。</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24.1.2采购人或采购代理机构对供应商依法提出的询问，在3个工作日内作出答复，但答复的内容不得涉及商业秘密。</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24.2质疑</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24.2.2</w:t>
      </w:r>
      <w:r>
        <w:rPr>
          <w:rFonts w:hint="eastAsia" w:cs="宋体"/>
          <w:b/>
          <w:bCs/>
          <w:color w:val="auto"/>
          <w:szCs w:val="21"/>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24.2.3质疑函须使用财政部制定的范本文件。（下载网址：</w:t>
      </w:r>
      <w:r/>
    </w:p>
    <w:p>
      <w:pPr>
        <w:pStyle w:val="911"/>
        <w:ind w:left="0" w:firstLine="420"/>
        <w:spacing w:before="0"/>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913"/>
          <w:rFonts w:hint="eastAsia" w:cs="宋体"/>
          <w:color w:val="auto"/>
          <w:szCs w:val="21"/>
          <w:highlight w:val="none"/>
        </w:rPr>
        <w:t xml:space="preserve">http</w:t>
      </w:r>
      <w:r>
        <w:rPr>
          <w:rStyle w:val="913"/>
          <w:rFonts w:hint="eastAsia" w:cs="宋体"/>
          <w:color w:val="auto"/>
          <w:szCs w:val="21"/>
          <w:highlight w:val="none"/>
          <w:lang w:eastAsia="zh-CN"/>
        </w:rPr>
        <w:t xml:space="preserve">：</w:t>
      </w:r>
      <w:r>
        <w:rPr>
          <w:rStyle w:val="913"/>
          <w:rFonts w:hint="eastAsia" w:cs="宋体"/>
          <w:color w:val="auto"/>
          <w:szCs w:val="21"/>
          <w:highlight w:val="none"/>
        </w:rPr>
        <w:t xml:space="preserve">//gks.mof.gov.cn/ztztz/zhengfucaigouguanli/201802/t20180201_2804589.htm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 xml:space="preserve">）</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24.2.4供应商为自然人的，应当由本人签字；供应商为法人或者其他组织的，应当由法定代表人、主要负责人，或者其授权代表签字或者盖章，并加盖公章。</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24.2.5供应商应在法定质疑期内一次性提出针对同一采购程序环节的质疑，法定质疑期内针对同一采购程序环节再次提出的质疑，采购人、采购代理机构有权不予答复。</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24.3接收询问和质疑的联系部门、联系电话和通讯地址见《供应商须知资料表》。</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25 代理费</w:t>
      </w:r>
      <w:r/>
    </w:p>
    <w:p>
      <w:pPr>
        <w:pStyle w:val="911"/>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25.1收费对象、收费标准及缴纳时间见《供应商须知资料表》。由成交供应商支付的，成交供应商须一次性向采购代理机构缴纳代理费，报价应包含代理费用。</w:t>
      </w:r>
      <w:r/>
    </w:p>
    <w:p>
      <w:pPr>
        <w:rPr>
          <w:rFonts w:hint="eastAsia" w:cs="宋体"/>
          <w:color w:val="auto"/>
          <w:szCs w:val="21"/>
          <w:highlight w:val="none"/>
        </w:rPr>
      </w:pPr>
      <w:r>
        <w:rPr>
          <w:rFonts w:hint="eastAsia" w:cs="宋体"/>
          <w:color w:val="auto"/>
          <w:szCs w:val="21"/>
          <w:highlight w:val="none"/>
        </w:rPr>
      </w:r>
      <w:r/>
    </w:p>
    <w:p>
      <w:pPr>
        <w:pStyle w:val="914"/>
        <w:rPr>
          <w:rFonts w:hint="eastAsia"/>
          <w:color w:val="auto"/>
          <w:highlight w:val="none"/>
        </w:rPr>
      </w:pPr>
      <w:r>
        <w:rPr>
          <w:rFonts w:hint="eastAsia"/>
          <w:color w:val="auto"/>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第三章   评审程序、评审方法和评审标准</w:t>
      </w:r>
      <w:r/>
    </w:p>
    <w:p>
      <w:pPr>
        <w:pStyle w:val="915"/>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 xml:space="preserve">一   评审程序</w:t>
      </w:r>
      <w:r/>
    </w:p>
    <w:p>
      <w:pPr>
        <w:pStyle w:val="911"/>
        <w:ind w:left="0" w:firstLine="0"/>
        <w:spacing w:before="0"/>
        <w:rPr>
          <w:rFonts w:hint="eastAsia" w:cs="宋体"/>
          <w:color w:val="auto"/>
          <w:szCs w:val="21"/>
          <w:highlight w:val="none"/>
        </w:rPr>
      </w:pPr>
      <w:r>
        <w:rPr>
          <w:rFonts w:hint="eastAsia" w:cs="宋体"/>
          <w:b/>
          <w:bCs/>
          <w:color w:val="auto"/>
          <w:szCs w:val="21"/>
          <w:highlight w:val="none"/>
        </w:rPr>
        <w:t xml:space="preserve">1 响应文件的资格性检查和符合性审查</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 xml:space="preserve">按无效响应</w:t>
      </w:r>
      <w:r>
        <w:rPr>
          <w:rFonts w:hint="eastAsia" w:cs="宋体"/>
          <w:color w:val="auto"/>
          <w:szCs w:val="21"/>
          <w:highlight w:val="none"/>
        </w:rPr>
        <w:t xml:space="preserve">处理，磋商小组应当告知提交响应文件的供应商。</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1.2《资格性检查要求》中对格式有要求的，除竞争性磋商文件另有规定外，均为“实质性格式”文件。</w:t>
      </w:r>
      <w:r/>
    </w:p>
    <w:p>
      <w:pPr>
        <w:pStyle w:val="911"/>
        <w:ind w:left="0" w:firstLine="420"/>
        <w:spacing w:before="0"/>
        <w:rPr>
          <w:rFonts w:hint="eastAsia" w:cs="宋体"/>
          <w:color w:val="auto"/>
          <w:szCs w:val="21"/>
          <w:highlight w:val="none"/>
        </w:rPr>
      </w:pPr>
      <w:r>
        <w:rPr>
          <w:rFonts w:hint="eastAsia" w:cs="宋体"/>
          <w:color w:val="auto"/>
          <w:szCs w:val="21"/>
          <w:highlight w:val="none"/>
        </w:rPr>
        <w:t xml:space="preserve">1.3《资格性检查要求》见下表：</w:t>
      </w:r>
      <w:r/>
    </w:p>
    <w:p>
      <w:pPr>
        <w:ind w:left="1077" w:firstLine="2650"/>
        <w:spacing w:line="360" w:lineRule="auto"/>
        <w:tabs>
          <w:tab w:val="left" w:pos="900" w:leader="none"/>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资格性检查要求</w:t>
      </w:r>
      <w:r/>
    </w:p>
    <w:tbl>
      <w:tblPr>
        <w:tblStyle w:val="737"/>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956"/>
        <w:gridCol w:w="4870"/>
        <w:gridCol w:w="1812"/>
      </w:tblGrid>
      <w:tr>
        <w:trPr>
          <w:trHeight w:val="567"/>
          <w:tblHeader/>
        </w:trPr>
        <w:tc>
          <w:tcPr>
            <w:tcW w:w="76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956"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487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1812"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trHeight w:val="1322"/>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满足《中华人民共和国政府采购法》第二十二条规定及法律法规的其他规定</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具体规定见第一章《采购邀请》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供应商营业执照</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有效的法人或者其他组织的营业执照等证明文件</w:t>
            </w:r>
            <w:r/>
          </w:p>
        </w:tc>
        <w:tc>
          <w:tcPr>
            <w:tcW w:w="1812" w:type="dxa"/>
            <w:vAlign w:val="center"/>
            <w:textDirection w:val="lrTb"/>
            <w:noWrap w:val="false"/>
          </w:tcPr>
          <w:p>
            <w:pPr>
              <w:spacing w:before="84" w:after="84"/>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提供证明文件的电子件或电子证照</w:t>
            </w:r>
            <w:r/>
          </w:p>
        </w:tc>
      </w:tr>
      <w:tr>
        <w:trPr>
          <w:trHeight w:val="468"/>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供应商资格声明函</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提供符合采购文件要求的《供应商资格声明函》。</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供应商信用记录</w:t>
            </w:r>
            <w:r/>
          </w:p>
        </w:tc>
        <w:tc>
          <w:tcPr>
            <w:tcW w:w="4870" w:type="dxa"/>
            <w:vAlign w:val="center"/>
            <w:textDirection w:val="lrTb"/>
            <w:noWrap w:val="false"/>
          </w:tcPr>
          <w:p>
            <w:pPr>
              <w:jc w:val="left"/>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查询渠道：信用中国网站和中国政府采购网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www.creditchina.gov.cn</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w:t>
            </w:r>
            <w:r/>
          </w:p>
          <w:p>
            <w:pPr>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截止时点：提交响应文件截止时间以后、资格审查阶段采购人或采购代理机构的实际查询时间；</w:t>
            </w:r>
            <w:r/>
          </w:p>
          <w:p>
            <w:pPr>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信用信息查询记录和证据留存具体方式：查询结果网页打印页作为查询记录和证据，与其他采购文件一并保存；</w:t>
            </w:r>
            <w:r/>
          </w:p>
          <w:p>
            <w:pPr>
              <w:jc w:val="both"/>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信用信息的使用原则：经认定的被列入失信被执行人、</w:t>
            </w:r>
            <w:r>
              <w:rPr>
                <w:rFonts w:hint="eastAsia" w:ascii="宋体" w:hAnsi="宋体" w:cs="宋体"/>
                <w:color w:val="auto"/>
                <w:szCs w:val="21"/>
                <w:highlight w:val="none"/>
                <w:lang w:eastAsia="zh-CN"/>
              </w:rPr>
              <w:t xml:space="preserve">重大税收违法失信主体</w:t>
            </w:r>
            <w:r>
              <w:rPr>
                <w:rFonts w:hint="eastAsia" w:ascii="宋体" w:hAnsi="宋体" w:cs="宋体"/>
                <w:color w:val="auto"/>
                <w:szCs w:val="21"/>
                <w:highlight w:val="none"/>
              </w:rPr>
              <w:t xml:space="preserve">、政府采购严重违法失信行为记录名单的供应商，其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。联合体形式响应的，联合体成员存在不良信用记录，视同联合体存在不良信用记录。</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无须供应商提供，</w:t>
            </w:r>
            <w:r>
              <w:rPr>
                <w:rFonts w:hint="eastAsia" w:ascii="宋体" w:hAnsi="宋体" w:cs="宋体"/>
                <w:color w:val="auto"/>
                <w:szCs w:val="21"/>
                <w:highlight w:val="none"/>
                <w:lang w:val="en-US" w:eastAsia="zh-CN"/>
              </w:rPr>
              <w:t xml:space="preserve">现场</w:t>
            </w:r>
            <w:r>
              <w:rPr>
                <w:rFonts w:hint="eastAsia" w:ascii="宋体" w:hAnsi="宋体" w:cs="宋体"/>
                <w:color w:val="auto"/>
                <w:szCs w:val="21"/>
                <w:highlight w:val="none"/>
              </w:rPr>
              <w:t xml:space="preserve">查询。</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 xml:space="preserve">2-1</w:t>
            </w:r>
            <w:r/>
          </w:p>
        </w:tc>
        <w:tc>
          <w:tcPr>
            <w:tcW w:w="1956"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中小企业声明函</w:t>
            </w:r>
            <w:r/>
          </w:p>
        </w:tc>
        <w:tc>
          <w:tcPr>
            <w:tcW w:w="4870"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供应商应提供中小企业声明函；如为监狱企业或残疾人福利性单位，不必提供中小企业声明函，但须按注1或注2要求提供证明材料。</w:t>
            </w:r>
            <w:r/>
          </w:p>
          <w:p>
            <w:pPr>
              <w:keepLines w:val="0"/>
              <w:keepNext w:val="0"/>
              <w:pageBreakBefore w:val="0"/>
              <w:spacing w:before="164" w:after="164"/>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注1：监狱企业须提供由省级以上监狱管理局（常州市含教育矫治局）、戒毒管理局（含新疆生产建设兵团）出具的属于监狱企业的证明文件。</w:t>
            </w:r>
            <w:r/>
          </w:p>
          <w:p>
            <w:pPr>
              <w:keepLines w:val="0"/>
              <w:keepNext w:val="0"/>
              <w:pageBreakBefore w:val="0"/>
              <w:spacing w:before="164" w:after="164"/>
              <w:widowControl w:val="off"/>
              <w:tabs>
                <w:tab w:val="left" w:pos="1080" w:leader="none"/>
              </w:tabs>
              <w:rPr>
                <w:rFonts w:hint="eastAsia" w:ascii="宋体" w:hAnsi="宋体" w:cs="宋体"/>
                <w:b/>
                <w:color w:val="auto"/>
                <w:szCs w:val="21"/>
                <w:highlight w:val="none"/>
              </w:rPr>
            </w:pPr>
            <w:r>
              <w:rPr>
                <w:rFonts w:hint="eastAsia" w:ascii="宋体" w:hAnsi="宋体" w:eastAsia="宋体" w:cs="宋体"/>
                <w:bCs/>
                <w:color w:val="auto"/>
                <w:sz w:val="21"/>
                <w:szCs w:val="21"/>
                <w:highlight w:val="none"/>
              </w:rPr>
              <w:t xml:space="preserve">注2：残疾人福利性单位须按磋商文件要求提供《残疾人福利性单位声明函》。</w:t>
            </w:r>
            <w:r/>
          </w:p>
        </w:tc>
        <w:tc>
          <w:tcPr>
            <w:tcW w:w="1812"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其它落实政府采购政策的资格要求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如有，见第一章《采购邀请》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提供证明文件的电子件或电子证照</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是否接受联合体响应</w:t>
            </w:r>
            <w:r/>
          </w:p>
        </w:tc>
        <w:tc>
          <w:tcPr>
            <w:tcW w:w="4870" w:type="dxa"/>
            <w:vAlign w:val="center"/>
            <w:textDirection w:val="lrTb"/>
            <w:noWrap w:val="false"/>
          </w:tcPr>
          <w:p>
            <w:pPr>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本项目不接受联合体响应，供应商不得为联合体。</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其他特定资格要求</w:t>
            </w:r>
            <w:r/>
          </w:p>
        </w:tc>
        <w:tc>
          <w:tcPr>
            <w:tcW w:w="4870" w:type="dxa"/>
            <w:vAlign w:val="center"/>
            <w:textDirection w:val="lrTb"/>
            <w:noWrap w:val="false"/>
          </w:tcPr>
          <w:p>
            <w:pPr>
              <w:spacing w:before="84" w:after="84"/>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提供证明文件的电子件或电子证照</w:t>
            </w:r>
            <w:r/>
          </w:p>
        </w:tc>
      </w:tr>
    </w:tbl>
    <w:p>
      <w:pPr>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 《符合性审查要求》见下表：</w:t>
      </w:r>
      <w:r/>
    </w:p>
    <w:p>
      <w:pPr>
        <w:jc w:val="cente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737"/>
        <w:tblW w:w="517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2171"/>
        <w:gridCol w:w="6634"/>
      </w:tblGrid>
      <w:tr>
        <w:trPr>
          <w:jc w:val="center"/>
          <w:trHeight w:val="567"/>
        </w:trPr>
        <w:tc>
          <w:tcPr>
            <w:tcW w:w="807"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171"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6635"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响应函、法定代表人资格证明书、授权委托书（如有）和政府采购供应商信用承诺书</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按磋商文件要求提供响应函、法定代表人资格证明书、授权委托书</w:t>
            </w:r>
            <w:r>
              <w:rPr>
                <w:rFonts w:hint="eastAsia" w:ascii="宋体" w:hAnsi="宋体" w:cs="宋体"/>
                <w:b/>
                <w:bCs/>
                <w:color w:val="auto"/>
                <w:szCs w:val="21"/>
                <w:highlight w:val="none"/>
                <w:lang w:val="en-US" w:eastAsia="zh-CN"/>
              </w:rPr>
              <w:t xml:space="preserve">。</w:t>
            </w:r>
            <w:r>
              <w:rPr>
                <w:rFonts w:hint="eastAsia" w:ascii="宋体" w:hAnsi="宋体" w:cs="宋体"/>
                <w:color w:val="auto"/>
                <w:szCs w:val="21"/>
                <w:highlight w:val="none"/>
              </w:rPr>
              <w:t xml:space="preserve">和政府采购供应商信用承诺书；</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响应完整性</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未将一个采购包中的内容拆开响应；</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响应报价未超过磋商文件中规定的项目/采购包预算金额或者项目/采购包最高限价；</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报价唯一性</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响应文件未出现可选择性或可调整的报价（磋商文件另有规定的除外）；</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5</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报价合理性</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由评委审查，报价合理的予以通过。根据财库〔2026〕2号文件规定，政府采购评审中出现下列情形之一的，评审委员会应当启动异常低价投标（响应</w:t>
            </w:r>
            <w:r>
              <w:rPr>
                <w:rFonts w:hint="eastAsia" w:ascii="宋体" w:hAnsi="宋体" w:cs="宋体"/>
                <w:color w:val="auto"/>
                <w:szCs w:val="21"/>
                <w:highlight w:val="none"/>
              </w:rPr>
              <w:t xml:space="preserve">）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w:t>
            </w:r>
            <w:r>
              <w:rPr>
                <w:rFonts w:hint="eastAsia" w:ascii="宋体" w:hAnsi="宋体" w:cs="宋体"/>
                <w:color w:val="auto"/>
                <w:szCs w:val="21"/>
                <w:highlight w:val="none"/>
              </w:rPr>
              <w:t xml:space="preserve">。相关法律法规对供应商报价有规定的，从其规定。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cs="宋体"/>
                <w:color w:val="auto"/>
                <w:szCs w:val="21"/>
                <w:highlight w:val="none"/>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6</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响应文件中承诺的响应有效期满足磋商文件中载明的响应有效期的；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7</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签署、加盖公章</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按照磋商文件要求签署、加盖公章的；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8</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实质性格式</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标记为“实质性格式”的文件均按磋商文件要求提供；</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9</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★号条款响应</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响应文件满足磋商文件第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章《采购需求》中★号条款要求的；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10</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分包承担主体资质（如有）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分包承担主体具备《供应商须知资料表》载明的资质条件且提供了资质证书电子件（如有）；</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11</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分包意向协议</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按磋商文件规定签订并提供分包意向协议原件的电子件的；（如有）</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12</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报价的修正</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响应文件报价出现前后不一致时，按《符合性审查要求》3.2.2-3.2.5项规定修正，供应商对修正后的报价予以确认；</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13</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进口产品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磋商文件不接受进口产品响应的内容时，供应商所投产品非进口产品的；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14</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国家有关部门对供应商的响应产品有强制性规定或要求的（如相应技术、安全、节能和环保等），供应商的响应产品应符合相应规定或要求，并提供证明文件电子件：</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2）响应产品如涉及计算机信息系统安全专用产品的，须提供公安部颁发的计算机信息系统安全专用产品销售许可证；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15</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公平竞争</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16</w:t>
            </w:r>
            <w:r/>
          </w:p>
        </w:tc>
        <w:tc>
          <w:tcPr>
            <w:tcW w:w="2171"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串通响应</w:t>
            </w:r>
            <w:r/>
          </w:p>
        </w:tc>
        <w:tc>
          <w:tcPr>
            <w:tcW w:w="6635"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不存在《政府采购货物和服务招标</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544"/>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17</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附加条件</w:t>
            </w:r>
            <w:r/>
          </w:p>
        </w:tc>
        <w:tc>
          <w:tcPr>
            <w:tcW w:w="6635"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响应文件未含有采购人不能接受的附加条件的。</w:t>
            </w:r>
            <w:r/>
          </w:p>
        </w:tc>
      </w:tr>
      <w:tr>
        <w:trPr>
          <w:jc w:val="center"/>
          <w:trHeight w:val="685"/>
        </w:trPr>
        <w:tc>
          <w:tcPr>
            <w:tcW w:w="807" w:type="dxa"/>
            <w:vAlign w:val="center"/>
            <w:textDirection w:val="lrTb"/>
            <w:noWrap w:val="false"/>
          </w:tcPr>
          <w:p>
            <w:pPr>
              <w:jc w:val="center"/>
              <w:spacing w:before="84" w:after="84"/>
              <w:widowControl/>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18</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其他无效情形</w:t>
            </w:r>
            <w:r/>
          </w:p>
        </w:tc>
        <w:tc>
          <w:tcPr>
            <w:tcW w:w="6635" w:type="dxa"/>
            <w:vAlign w:val="center"/>
            <w:textDirection w:val="lrTb"/>
            <w:noWrap w:val="false"/>
          </w:tcPr>
          <w:p>
            <w:pPr>
              <w:jc w:val="left"/>
              <w:spacing w:before="84" w:after="84"/>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供应商、响应文件不存在不符合法律、法规和磋商文件规定的其他无效情形。</w:t>
            </w:r>
            <w:r/>
          </w:p>
        </w:tc>
      </w:tr>
    </w:tbl>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2 磋商、响应文件有关事项的澄清、说明或者更正和最后报价</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2.1磋商小组所有成员应当集中与单一供应商分别进行磋商，并给予所有参加磋商的供应商平等的磋商机会。</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2.3对磋商文件作出的实质性变动是磋商文件的有效组成部分，磋商小组应当及时通过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系统以书面形式同时通知所有参加磋商的供应商。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2.5响应文件的澄清、说明或者更正：</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评审过程中，磋商小组会将通过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
          <w:bCs/>
          <w:color w:val="auto"/>
          <w:szCs w:val="21"/>
          <w:highlight w:val="none"/>
        </w:rPr>
        <w:t xml:space="preserve">磋商结束后，磋商小组将要求所有实质性响应的供应商在规定时间内通过</w:t>
      </w:r>
      <w:r>
        <w:rPr>
          <w:rFonts w:hint="eastAsia" w:ascii="宋体" w:hAnsi="宋体" w:cs="宋体"/>
          <w:b/>
          <w:bCs/>
          <w:color w:val="auto"/>
          <w:szCs w:val="21"/>
          <w:highlight w:val="none"/>
          <w:lang w:eastAsia="zh-CN"/>
        </w:rPr>
        <w:t xml:space="preserve">政府采购一体化平台“苏采云”</w:t>
      </w:r>
      <w:r>
        <w:rPr>
          <w:rFonts w:hint="eastAsia" w:ascii="宋体" w:hAnsi="宋体" w:cs="宋体"/>
          <w:b/>
          <w:bCs/>
          <w:color w:val="auto"/>
          <w:szCs w:val="21"/>
          <w:highlight w:val="none"/>
        </w:rPr>
        <w:t xml:space="preserve">系统提交最</w:t>
      </w:r>
      <w:r>
        <w:rPr>
          <w:rFonts w:hint="eastAsia" w:ascii="宋体" w:hAnsi="宋体" w:cs="宋体"/>
          <w:b/>
          <w:bCs/>
          <w:color w:val="auto"/>
          <w:szCs w:val="21"/>
          <w:highlight w:val="none"/>
          <w:lang w:val="en-US" w:eastAsia="zh-CN"/>
        </w:rPr>
        <w:t xml:space="preserve">后</w:t>
      </w:r>
      <w:r>
        <w:rPr>
          <w:rFonts w:hint="eastAsia" w:ascii="宋体" w:hAnsi="宋体" w:cs="宋体"/>
          <w:b/>
          <w:bCs/>
          <w:color w:val="auto"/>
          <w:szCs w:val="21"/>
          <w:highlight w:val="none"/>
        </w:rPr>
        <w:t xml:space="preserve">报价</w:t>
      </w:r>
      <w:r>
        <w:rPr>
          <w:rFonts w:hint="eastAsia" w:ascii="宋体" w:hAnsi="宋体" w:cs="宋体"/>
          <w:color w:val="auto"/>
          <w:szCs w:val="21"/>
          <w:highlight w:val="none"/>
          <w:lang w:eastAsia="zh-CN"/>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2.7磋商文件能够详细列明采购标的的技术、服务要求的，磋商结束后，磋商小组应当要求所有实质</w:t>
      </w:r>
      <w:r>
        <w:rPr>
          <w:rFonts w:hint="eastAsia" w:ascii="宋体" w:hAnsi="宋体" w:cs="宋体"/>
          <w:color w:val="auto"/>
          <w:szCs w:val="21"/>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2.8最</w:t>
      </w:r>
      <w:r>
        <w:rPr>
          <w:rFonts w:hint="eastAsia" w:ascii="宋体" w:hAnsi="宋体" w:cs="宋体"/>
          <w:color w:val="auto"/>
          <w:szCs w:val="21"/>
          <w:highlight w:val="none"/>
          <w:lang w:val="en-US" w:eastAsia="zh-CN"/>
        </w:rPr>
        <w:t xml:space="preserve">后</w:t>
      </w:r>
      <w:r>
        <w:rPr>
          <w:rFonts w:hint="eastAsia" w:ascii="宋体" w:hAnsi="宋体" w:cs="宋体"/>
          <w:color w:val="auto"/>
          <w:szCs w:val="21"/>
          <w:highlight w:val="none"/>
        </w:rPr>
        <w:t xml:space="preserve">报价是供应商响应文件的有效组成部分。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已提交响应文件的供应商，在提交最终报价之前，可以根据磋商情况退出磋商。</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3 最后报价的算术修正及政策调整</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3.2最后报价出现前后不一致的，按照下列规定修正：</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3.2.1竞争性磋商文件对于报价修正是否另有规定：</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■无，按下述3.2.2-3.2.5项规定修正。</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3.2.2大写金额和小写金额不一致的，以大写金额为准；</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3.2.3单价金额小数点或者百分比有明显错位的，以最后报价一览表的总价为准，并修改单价；</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3.2.4总价金额与按单价汇总金额不一致的，以单价金额计算结果为准；</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 xml:space="preserve">其响应无效</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3.3落实政府采购政策的价格调整：只有符合第二章《供应商须知》4.2条规定情形的，可以享受中小企业扶持政策，用扣除后的价格参加评审；否则，评审时价格不予扣除。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3.3.1对于未预留份额专门面向中小企业采购的采购项目，以及预留份额项目中的非预留部分采购包，对</w:t>
      </w:r>
      <w:r>
        <w:rPr>
          <w:rFonts w:hint="eastAsia" w:ascii="宋体" w:hAnsi="宋体" w:cs="宋体"/>
          <w:b/>
          <w:bCs/>
          <w:color w:val="auto"/>
          <w:szCs w:val="21"/>
          <w:highlight w:val="none"/>
        </w:rPr>
        <w:t xml:space="preserve">小微企业</w:t>
      </w:r>
      <w:r>
        <w:rPr>
          <w:rFonts w:hint="eastAsia" w:ascii="宋体" w:hAnsi="宋体" w:cs="宋体"/>
          <w:color w:val="auto"/>
          <w:szCs w:val="21"/>
          <w:highlight w:val="none"/>
        </w:rPr>
        <w:t xml:space="preserve">报价给予</w:t>
      </w:r>
      <w:r>
        <w:rPr>
          <w:rFonts w:hint="eastAsia" w:ascii="宋体" w:hAnsi="宋体" w:cs="宋体"/>
          <w:b/>
          <w:bCs/>
          <w:color w:val="auto"/>
          <w:szCs w:val="21"/>
          <w:highlight w:val="none"/>
          <w:u w:val="single"/>
        </w:rPr>
        <w:t xml:space="preserve">20%</w:t>
      </w:r>
      <w:r>
        <w:rPr>
          <w:rFonts w:hint="eastAsia" w:ascii="宋体" w:hAnsi="宋体" w:cs="宋体"/>
          <w:color w:val="auto"/>
          <w:szCs w:val="21"/>
          <w:highlight w:val="none"/>
        </w:rPr>
        <w:t xml:space="preserve">（工程项目为</w:t>
      </w:r>
      <w:r>
        <w:rPr>
          <w:rFonts w:hint="eastAsia" w:ascii="宋体" w:hAnsi="宋体" w:cs="宋体"/>
          <w:b/>
          <w:bCs/>
          <w:color w:val="auto"/>
          <w:szCs w:val="21"/>
          <w:highlight w:val="none"/>
          <w:u w:val="single"/>
        </w:rPr>
        <w:t xml:space="preserve">5%</w:t>
      </w:r>
      <w:r>
        <w:rPr>
          <w:rFonts w:hint="eastAsia" w:ascii="宋体" w:hAnsi="宋体" w:cs="宋体"/>
          <w:color w:val="auto"/>
          <w:szCs w:val="21"/>
          <w:highlight w:val="none"/>
        </w:rPr>
        <w:t xml:space="preserve">）的扣除，用扣除后的价格参加评审。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3.3.2对于未预留份额专门面向中小企业采购的采购项目，以及预留份额项目中的非预留部分采购包，且接受大中型企业与</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组成联合体或者允许大中型企业向一家或者多家</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分包的采购项目，对于联合协议或者分包意向协议约定</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的合同份额占到合同总金额30%以上的联合体或者大中型企业的报价给予3%的扣除，用扣除后的价格参加评审。</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3.3.4价格扣除比例对小型企业和微型企业同等对待，不作区分。</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3.3.5中小企业参加政府采购活动，应当按照竞争性磋商文件给定的格式出具《中小企业声明函》，否则不得享受相关中小企业扶持政策。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3.3.6监狱企业提供了由省级以上监狱管理局（常州市含教育矫治局）、戒毒管理局（含新疆生产建设兵团）出具的属于监狱企业的证明文件的，视同小微企业。</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3.3.7残疾人福利性单位按竞争性磋商文件要求提供了《残疾人福利性单位声明函》（见附件）的，视同小微企业。</w:t>
      </w:r>
      <w:r/>
    </w:p>
    <w:p>
      <w:pPr>
        <w:ind w:firstLine="420"/>
        <w:spacing w:line="360" w:lineRule="auto"/>
        <w:tabs>
          <w:tab w:val="left" w:pos="1080" w:leader="none"/>
          <w:tab w:val="left" w:pos="1589" w:leader="none"/>
          <w:tab w:val="left" w:pos="20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3.3.8若供应商同时属于小型或微型企业、监狱企业、残疾人福利性单位中的两种及以上，将不重复享受小微企业价格扣减的优惠政策。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4 磋商环节及提交最后报价后如出现以下情况的，供应商的响应文件无效：</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4.1供应商对实质性变动不予确认的；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4.2不满足磋商文件★号条款或磋商文件技术指标超出磋商文件《采购需求》中主要技术参数允许偏差的最大范围的（如有）；</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4.3未按照磋商小组规定的时间、逾期提交最后报价的；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4.4如供应商的最后报价超过竞争性磋商文件中规定的项目/采购包预算金额或者项目/采购包最高限价的；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4.5响应文件中出现可选择性或可调整的报价的（竞争性磋商文件另有规定的除外）；</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4.6最后报价出现前后不一致，供应商对修正后的报价不予确认的；</w:t>
      </w:r>
      <w:r/>
    </w:p>
    <w:p>
      <w:pPr>
        <w:ind w:firstLine="420"/>
        <w:spacing w:line="360" w:lineRule="auto"/>
        <w:tabs>
          <w:tab w:val="left" w:pos="1080" w:leader="none"/>
        </w:tabs>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4.7其他：</w:t>
      </w:r>
      <w:r>
        <w:rPr>
          <w:rFonts w:hint="eastAsia" w:ascii="宋体" w:hAnsi="宋体" w:cs="宋体"/>
          <w:color w:val="auto"/>
          <w:szCs w:val="21"/>
          <w:highlight w:val="none"/>
          <w:u w:val="single"/>
          <w:lang w:val="en-US" w:eastAsia="zh-CN"/>
        </w:rPr>
        <w:t xml:space="preserve">  /  </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5 评审方法和评审标准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5.2竞争性磋商文件中没有规定的评审标准不得作为评审依据。</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5.4关于无线局域网认证产品政府采购清单中的产品，优先采购的具体规定（如涉及）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6 确定成交候选人名单</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6.2磋商小组根据上述供应商排序，依次推荐排序前3名的供应商为成交候选供应商（若在磋商文件允许的情形下提交最后报价的供应商为二家，则依次推荐二名供应商为成交候选供应商），并编写评审报告。</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6.3磋商小组要对评分汇总情况进行复核，特别是对排名第一的、报价最低的、响应文件被认定为无效的情形进行重点复核。</w:t>
      </w:r>
      <w:r/>
    </w:p>
    <w:p>
      <w:pPr>
        <w:spacing w:line="360" w:lineRule="auto"/>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7 报告违法行为</w:t>
      </w:r>
      <w:r/>
    </w:p>
    <w:p>
      <w:pPr>
        <w:ind w:firstLine="420"/>
        <w:jc w:val="left"/>
        <w:spacing w:line="360" w:lineRule="auto"/>
        <w:widowControl/>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7.1磋商小组在评审过程中发现供应商有行贿、提供虚假材料或者串通等违法行为时，有向采购人、采购代理机构或者有关部门报告的职责。</w:t>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sectPr>
          <w:headerReference w:type="default" r:id="rId9"/>
          <w:footerReference w:type="default" r:id="rId10"/>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   评审标准</w:t>
      </w:r>
      <w:r/>
    </w:p>
    <w:tbl>
      <w:tblPr>
        <w:tblStyle w:val="737"/>
        <w:tblW w:w="551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987"/>
        <w:gridCol w:w="636"/>
        <w:gridCol w:w="5246"/>
        <w:gridCol w:w="1886"/>
      </w:tblGrid>
      <w:tr>
        <w:trPr>
          <w:jc w:val="center"/>
          <w:trHeight w:val="374"/>
        </w:trPr>
        <w:tc>
          <w:tcPr>
            <w:tcW w:w="343"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W w:w="525"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评分因素</w:t>
            </w:r>
            <w:r/>
          </w:p>
        </w:tc>
        <w:tc>
          <w:tcPr>
            <w:tcW w:w="338"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分值</w:t>
            </w:r>
            <w:r/>
          </w:p>
        </w:tc>
        <w:tc>
          <w:tcPr>
            <w:tcW w:w="2790"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评分标准</w:t>
            </w:r>
            <w:r/>
          </w:p>
        </w:tc>
        <w:tc>
          <w:tcPr>
            <w:tcW w:w="1003"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说明</w:t>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b/>
                <w:szCs w:val="21"/>
                <w:highlight w:val="none"/>
              </w:rPr>
            </w:pPr>
            <w:r>
              <w:rPr>
                <w:rFonts w:hint="eastAsia" w:ascii="宋体" w:hAnsi="宋体" w:eastAsia="宋体" w:cs="宋体"/>
                <w:bCs/>
                <w:szCs w:val="21"/>
                <w:highlight w:val="none"/>
              </w:rPr>
              <w:t xml:space="preserve">1</w:t>
            </w:r>
            <w:r/>
          </w:p>
        </w:tc>
        <w:tc>
          <w:tcPr>
            <w:tcW w:w="525"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价格分</w:t>
            </w:r>
            <w:r/>
          </w:p>
        </w:tc>
        <w:tc>
          <w:tcPr>
            <w:tcW w:w="338"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0</w:t>
            </w:r>
            <w:r/>
          </w:p>
        </w:tc>
        <w:tc>
          <w:tcPr>
            <w:tcW w:w="27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满足磋商文件要求且最终报价最低的报价为评标基准价，其价格分为满分。其他供应商的价格分统一按照下列公式计算：</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价格分得分＝（评标基准价/最终报价）×分值。</w:t>
            </w:r>
            <w:r/>
          </w:p>
        </w:tc>
        <w:tc>
          <w:tcPr>
            <w:tcW w:w="100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此处最终报价指经过报价修正，及因落实政府采购政策进行价格调整后的最终报价。</w:t>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525"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主观分</w:t>
            </w:r>
            <w:r/>
          </w:p>
        </w:tc>
        <w:tc>
          <w:tcPr>
            <w:tcW w:w="338" w:type="pct"/>
            <w:vAlign w:val="center"/>
            <w:textDirection w:val="lrTb"/>
            <w:noWrap w:val="false"/>
          </w:tcPr>
          <w:p>
            <w:pPr>
              <w:ind w:firstLine="28"/>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20</w:t>
            </w:r>
            <w:r/>
          </w:p>
        </w:tc>
        <w:tc>
          <w:tcPr>
            <w:tcW w:w="2790" w:type="pct"/>
            <w:vAlign w:val="center"/>
            <w:textDirection w:val="lrTb"/>
            <w:noWrap w:val="false"/>
          </w:tcPr>
          <w:p>
            <w:pPr>
              <w:ind w:firstLine="420"/>
              <w:rPr>
                <w:rFonts w:hint="eastAsia" w:ascii="宋体" w:hAnsi="宋体" w:eastAsia="宋体" w:cs="宋体"/>
                <w:szCs w:val="21"/>
                <w:highlight w:val="none"/>
              </w:rPr>
            </w:pPr>
            <w:r>
              <w:rPr>
                <w:rFonts w:hint="eastAsia" w:ascii="宋体" w:hAnsi="宋体" w:eastAsia="宋体" w:cs="宋体"/>
                <w:szCs w:val="21"/>
                <w:highlight w:val="none"/>
              </w:rPr>
            </w:r>
            <w:r/>
          </w:p>
        </w:tc>
        <w:tc>
          <w:tcPr>
            <w:tcW w:w="100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2.1</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总体方案</w:t>
            </w:r>
            <w:r/>
          </w:p>
        </w:tc>
        <w:tc>
          <w:tcPr>
            <w:tcW w:w="338" w:type="pct"/>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tcW w:w="2790"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针对本项目现场状况及具体实施要求，提供包括工程概况、施工组织总体设想、施工统筹安排等进行评分：</w:t>
            </w:r>
            <w:r/>
          </w:p>
          <w:p>
            <w:pPr>
              <w:rPr>
                <w:rFonts w:hint="eastAsia" w:ascii="宋体" w:hAnsi="宋体" w:eastAsia="宋体" w:cs="宋体"/>
                <w:szCs w:val="21"/>
                <w:highlight w:val="none"/>
              </w:rPr>
            </w:pPr>
            <w:r>
              <w:rPr>
                <w:rFonts w:hint="eastAsia" w:ascii="宋体" w:hAnsi="宋体" w:eastAsia="宋体" w:cs="宋体"/>
                <w:highlight w:val="none"/>
              </w:rPr>
              <w:t xml:space="preserve">概述详细，组织机构健全，总体安排科学、合理、规范、高效的得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分；概述相对详细，组织机构设置较齐全，总体安排比较可行、科学、合理、规范的得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分；概述简单，组织机构设置一般，总体安排笼统无针对性的得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分；只</w:t>
            </w:r>
            <w:r>
              <w:rPr>
                <w:rFonts w:hint="eastAsia" w:ascii="宋体" w:hAnsi="宋体" w:cs="宋体"/>
                <w:highlight w:val="none"/>
                <w:lang w:eastAsia="zh-CN"/>
              </w:rPr>
              <w:t xml:space="preserve">作</w:t>
            </w:r>
            <w:r>
              <w:rPr>
                <w:rFonts w:hint="eastAsia" w:ascii="宋体" w:hAnsi="宋体" w:eastAsia="宋体" w:cs="宋体"/>
                <w:highlight w:val="none"/>
              </w:rPr>
              <w:t xml:space="preserve">框架性描述的得</w:t>
            </w:r>
            <w:r>
              <w:rPr>
                <w:rFonts w:hint="eastAsia" w:ascii="宋体" w:hAnsi="宋体" w:cs="宋体"/>
                <w:highlight w:val="none"/>
                <w:lang w:val="en-US" w:eastAsia="zh-CN"/>
              </w:rPr>
              <w:t xml:space="preserve">1</w:t>
            </w:r>
            <w:r>
              <w:rPr>
                <w:rFonts w:hint="eastAsia" w:ascii="宋体" w:hAnsi="宋体" w:eastAsia="宋体" w:cs="宋体"/>
                <w:highlight w:val="none"/>
              </w:rPr>
              <w:t xml:space="preserve">分；不提供不得分。</w:t>
            </w:r>
            <w:r/>
          </w:p>
        </w:tc>
        <w:tc>
          <w:tcPr>
            <w:tcW w:w="1003"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2.2</w:t>
            </w:r>
            <w:r/>
          </w:p>
        </w:tc>
        <w:tc>
          <w:tcPr>
            <w:shd w:val="clear" w:color="auto" w:fill="auto"/>
            <w:tcW w:w="525" w:type="pct"/>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highlight w:val="none"/>
              </w:rPr>
              <w:t xml:space="preserve">重点、难点</w:t>
            </w:r>
            <w:r/>
          </w:p>
        </w:tc>
        <w:tc>
          <w:tcPr>
            <w:shd w:val="clear" w:color="auto" w:fill="auto"/>
            <w:tcW w:w="338" w:type="pct"/>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 xml:space="preserve">4</w:t>
            </w:r>
            <w:r/>
          </w:p>
        </w:tc>
        <w:tc>
          <w:tcPr>
            <w:tcW w:w="2790"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针对本项目施工工艺、结合现场改造阐述实施的重点、难点，并提供相应的措施及解决方案。措施方案与本项目建设要求紧密结合且针对性强，得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分；描述较准确、内容较细致、满足本项目建设要求，得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分；描述基本准确、基本满足本项目建设要求，得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分；只概述性地指出难点、重点未展开描述的得</w:t>
            </w:r>
            <w:r>
              <w:rPr>
                <w:rFonts w:hint="eastAsia" w:ascii="宋体" w:hAnsi="宋体" w:cs="宋体"/>
                <w:highlight w:val="none"/>
                <w:lang w:val="en-US" w:eastAsia="zh-CN"/>
              </w:rPr>
              <w:t xml:space="preserve">1</w:t>
            </w:r>
            <w:r>
              <w:rPr>
                <w:rFonts w:hint="eastAsia" w:ascii="宋体" w:hAnsi="宋体" w:eastAsia="宋体" w:cs="宋体"/>
                <w:highlight w:val="none"/>
              </w:rPr>
              <w:t xml:space="preserve">分；不提供不得分。</w:t>
            </w:r>
            <w:r/>
          </w:p>
        </w:tc>
        <w:tc>
          <w:tcPr>
            <w:tcW w:w="1003"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w:t>
            </w:r>
            <w:r>
              <w:rPr>
                <w:rFonts w:hint="eastAsia" w:ascii="宋体" w:hAnsi="宋体" w:cs="宋体"/>
                <w:szCs w:val="21"/>
                <w:highlight w:val="none"/>
                <w:lang w:val="en-US" w:eastAsia="zh-CN"/>
              </w:rPr>
              <w:t xml:space="preserve">3</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highlight w:val="none"/>
              </w:rPr>
              <w:t xml:space="preserve">施工进度计划</w:t>
            </w:r>
            <w:r/>
          </w:p>
        </w:tc>
        <w:tc>
          <w:tcPr>
            <w:tcW w:w="338" w:type="pct"/>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tcW w:w="2790"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针对本工程施工进度计划的描述，以及为完成该计划所定措施、影响进度要素分析及所采取的措施，各阶段的进度保证措施等进行评分：</w:t>
            </w:r>
            <w:r/>
          </w:p>
          <w:p>
            <w:pPr>
              <w:rPr>
                <w:rFonts w:hint="eastAsia" w:ascii="宋体" w:hAnsi="宋体" w:eastAsia="宋体" w:cs="宋体"/>
                <w:highlight w:val="none"/>
              </w:rPr>
            </w:pPr>
            <w:r>
              <w:rPr>
                <w:rFonts w:hint="eastAsia" w:ascii="宋体" w:hAnsi="宋体" w:eastAsia="宋体" w:cs="宋体"/>
                <w:highlight w:val="none"/>
              </w:rPr>
              <w:t xml:space="preserve">进度计划详尽，要素分析有针对性，进度保证措施科学、可执行力强的得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分；进度计划较为详尽，要素分析针对性较强，进度保证措施较为合理的得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w:t>
            </w:r>
            <w:r/>
          </w:p>
          <w:p>
            <w:pPr>
              <w:jc w:val="left"/>
              <w:rPr>
                <w:rFonts w:hint="eastAsia" w:ascii="宋体" w:hAnsi="宋体" w:eastAsia="宋体" w:cs="宋体"/>
                <w:szCs w:val="21"/>
                <w:highlight w:val="none"/>
              </w:rPr>
            </w:pPr>
            <w:r>
              <w:rPr>
                <w:rFonts w:hint="eastAsia" w:ascii="宋体" w:hAnsi="宋体" w:eastAsia="宋体" w:cs="宋体"/>
                <w:highlight w:val="none"/>
              </w:rPr>
              <w:t xml:space="preserve">进度计划简单，要素分析针对性一般，进度保证措施简单的得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分；只</w:t>
            </w:r>
            <w:r>
              <w:rPr>
                <w:rFonts w:hint="eastAsia" w:ascii="宋体" w:hAnsi="宋体" w:cs="宋体"/>
                <w:highlight w:val="none"/>
                <w:lang w:eastAsia="zh-CN"/>
              </w:rPr>
              <w:t xml:space="preserve">作</w:t>
            </w:r>
            <w:r>
              <w:rPr>
                <w:rFonts w:hint="eastAsia" w:ascii="宋体" w:hAnsi="宋体" w:eastAsia="宋体" w:cs="宋体"/>
                <w:highlight w:val="none"/>
              </w:rPr>
              <w:t xml:space="preserve">框架性描述的得</w:t>
            </w:r>
            <w:r>
              <w:rPr>
                <w:rFonts w:hint="eastAsia" w:ascii="宋体" w:hAnsi="宋体" w:cs="宋体"/>
                <w:highlight w:val="none"/>
                <w:lang w:val="en-US" w:eastAsia="zh-CN"/>
              </w:rPr>
              <w:t xml:space="preserve">1</w:t>
            </w:r>
            <w:r>
              <w:rPr>
                <w:rFonts w:hint="eastAsia" w:ascii="宋体" w:hAnsi="宋体" w:eastAsia="宋体" w:cs="宋体"/>
                <w:highlight w:val="none"/>
              </w:rPr>
              <w:t xml:space="preserve">分；不提供不得分。</w:t>
            </w:r>
            <w:r/>
          </w:p>
        </w:tc>
        <w:tc>
          <w:tcPr>
            <w:tcW w:w="1003"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w:t>
            </w:r>
            <w:r>
              <w:rPr>
                <w:rFonts w:hint="eastAsia" w:ascii="宋体" w:hAnsi="宋体" w:cs="宋体"/>
                <w:szCs w:val="21"/>
                <w:highlight w:val="none"/>
                <w:lang w:val="en-US" w:eastAsia="zh-CN"/>
              </w:rPr>
              <w:t xml:space="preserve">4</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安全及文明施工保障</w:t>
            </w:r>
            <w:r/>
          </w:p>
        </w:tc>
        <w:tc>
          <w:tcPr>
            <w:tcW w:w="338" w:type="pct"/>
            <w:vAlign w:val="center"/>
            <w:textDirection w:val="lrTb"/>
            <w:noWrap w:val="false"/>
          </w:tcPr>
          <w:p>
            <w:pPr>
              <w:ind w:firstLine="28"/>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c>
          <w:tcPr>
            <w:tcW w:w="27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提供针对本项目的施工安全保证体系及文明施工、环境保护和消防措施等进行评分：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安全保证及文明施工措施规范合理、标准化体系建设完善、各项措施可操作性强的得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分；安全保证及文明施工措施完整、标准化体系建设、各项措施可操作性合理的得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分；安全保证及文明施工措施、标准化体系建设、各项措施可操作性一般的得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分；各项措施较差的得1分；未提供不得分。</w:t>
            </w:r>
            <w:r/>
          </w:p>
        </w:tc>
        <w:tc>
          <w:tcPr>
            <w:tcW w:w="100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w:t>
            </w:r>
            <w:r>
              <w:rPr>
                <w:rFonts w:hint="eastAsia" w:ascii="宋体" w:hAnsi="宋体" w:cs="宋体"/>
                <w:szCs w:val="21"/>
                <w:highlight w:val="none"/>
                <w:lang w:val="en-US" w:eastAsia="zh-CN"/>
              </w:rPr>
              <w:t xml:space="preserve">5</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highlight w:val="none"/>
              </w:rPr>
              <w:t xml:space="preserve">质量保证措施</w:t>
            </w:r>
            <w:r/>
          </w:p>
        </w:tc>
        <w:tc>
          <w:tcPr>
            <w:tcW w:w="338" w:type="pct"/>
            <w:vAlign w:val="center"/>
            <w:textDirection w:val="lrTb"/>
            <w:noWrap w:val="false"/>
          </w:tcPr>
          <w:p>
            <w:pPr>
              <w:ind w:firstLine="28"/>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c>
          <w:tcPr>
            <w:tcW w:w="2790"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材料、施工质量保证措施及体系控制要点：根据本工程的规模、特定的结构、施工现场等情况制定出切实可行的方案进行评分：</w:t>
            </w:r>
            <w:r/>
          </w:p>
          <w:p>
            <w:pPr>
              <w:rPr>
                <w:rFonts w:hint="eastAsia" w:ascii="宋体" w:hAnsi="宋体" w:eastAsia="宋体" w:cs="宋体"/>
                <w:szCs w:val="21"/>
                <w:highlight w:val="none"/>
              </w:rPr>
            </w:pPr>
            <w:r>
              <w:rPr>
                <w:rFonts w:hint="eastAsia" w:ascii="宋体" w:hAnsi="宋体" w:eastAsia="宋体" w:cs="宋体"/>
                <w:highlight w:val="none"/>
              </w:rPr>
              <w:t xml:space="preserve">提供的方案及措施内容明确、针对性强、可操作性强的得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分；方案及措施内容较为完整、有一定的针对性、可操作性的得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分；方案及措施内容简单，针对性及可操作性一般的得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分；只做框架性描述的得</w:t>
            </w:r>
            <w:r>
              <w:rPr>
                <w:rFonts w:hint="eastAsia" w:ascii="宋体" w:hAnsi="宋体" w:cs="宋体"/>
                <w:highlight w:val="none"/>
                <w:lang w:val="en-US" w:eastAsia="zh-CN"/>
              </w:rPr>
              <w:t xml:space="preserve">1</w:t>
            </w:r>
            <w:r>
              <w:rPr>
                <w:rFonts w:hint="eastAsia" w:ascii="宋体" w:hAnsi="宋体" w:eastAsia="宋体" w:cs="宋体"/>
                <w:highlight w:val="none"/>
              </w:rPr>
              <w:t xml:space="preserve">分；不提供不得分。</w:t>
            </w:r>
            <w:r/>
          </w:p>
        </w:tc>
        <w:tc>
          <w:tcPr>
            <w:tcW w:w="100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373"/>
        </w:trPr>
        <w:tc>
          <w:tcPr>
            <w:tcW w:w="34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W w:w="525"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客观分</w:t>
            </w:r>
            <w:r/>
          </w:p>
        </w:tc>
        <w:tc>
          <w:tcPr>
            <w:tcW w:w="338" w:type="pct"/>
            <w:vAlign w:val="center"/>
            <w:textDirection w:val="lrTb"/>
            <w:noWrap w:val="false"/>
          </w:tcPr>
          <w:p>
            <w:pPr>
              <w:ind w:firstLine="28"/>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20</w:t>
            </w:r>
            <w:r/>
          </w:p>
        </w:tc>
        <w:tc>
          <w:tcPr>
            <w:tcW w:w="2790" w:type="pct"/>
            <w:vAlign w:val="center"/>
            <w:textDirection w:val="lrTb"/>
            <w:noWrap w:val="false"/>
          </w:tcPr>
          <w:p>
            <w:pPr>
              <w:ind w:firstLine="420"/>
              <w:rPr>
                <w:rFonts w:hint="eastAsia" w:ascii="宋体" w:hAnsi="宋体" w:eastAsia="宋体" w:cs="宋体"/>
                <w:szCs w:val="21"/>
                <w:highlight w:val="none"/>
              </w:rPr>
            </w:pPr>
            <w:r>
              <w:rPr>
                <w:rFonts w:hint="eastAsia" w:ascii="宋体" w:hAnsi="宋体" w:eastAsia="宋体" w:cs="宋体"/>
                <w:szCs w:val="21"/>
                <w:highlight w:val="none"/>
              </w:rPr>
            </w:r>
            <w:r/>
          </w:p>
        </w:tc>
        <w:tc>
          <w:tcPr>
            <w:tcW w:w="100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3.1</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bCs/>
                <w:szCs w:val="21"/>
                <w:highlight w:val="none"/>
              </w:rPr>
              <w:t xml:space="preserve">项目团队</w:t>
            </w:r>
            <w:r/>
          </w:p>
        </w:tc>
        <w:tc>
          <w:tcPr>
            <w:tcW w:w="338" w:type="pct"/>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8</w:t>
            </w:r>
            <w:r/>
          </w:p>
        </w:tc>
        <w:tc>
          <w:tcPr>
            <w:tcW w:w="2790" w:type="pct"/>
            <w:vAlign w:val="center"/>
            <w:textDirection w:val="lrTb"/>
            <w:noWrap w:val="false"/>
          </w:tcPr>
          <w:p>
            <w:pPr>
              <w:jc w:val="lef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1.拟派项目负责人</w:t>
            </w:r>
            <w:r>
              <w:rPr>
                <w:rFonts w:hint="eastAsia" w:ascii="宋体" w:hAnsi="宋体" w:cs="宋体"/>
                <w:szCs w:val="21"/>
                <w:highlight w:val="none"/>
                <w:lang w:eastAsia="zh-CN"/>
              </w:rPr>
              <w:t xml:space="preserve">：</w:t>
            </w:r>
            <w:r/>
          </w:p>
          <w:p>
            <w:pPr>
              <w:jc w:val="left"/>
              <w:rPr>
                <w:rFonts w:hint="eastAsia" w:ascii="宋体" w:hAnsi="宋体" w:eastAsia="宋体" w:cs="宋体"/>
                <w:szCs w:val="21"/>
                <w:highlight w:val="none"/>
              </w:rPr>
            </w:pPr>
            <w:r>
              <w:rPr>
                <w:rFonts w:hint="eastAsia" w:ascii="宋体" w:hAnsi="宋体" w:eastAsia="宋体" w:cs="宋体"/>
                <w:szCs w:val="21"/>
                <w:highlight w:val="none"/>
              </w:rPr>
              <w:t xml:space="preserve">项目负责人</w:t>
            </w:r>
            <w:r>
              <w:rPr>
                <w:rFonts w:hint="eastAsia" w:ascii="宋体" w:hAnsi="宋体" w:cs="宋体"/>
                <w:szCs w:val="21"/>
                <w:highlight w:val="none"/>
                <w:lang w:eastAsia="zh-CN"/>
              </w:rPr>
              <w:t xml:space="preserve">具有中级职称证书</w:t>
            </w:r>
            <w:r>
              <w:rPr>
                <w:rFonts w:hint="eastAsia" w:ascii="宋体" w:hAnsi="宋体" w:eastAsia="宋体" w:cs="宋体"/>
                <w:szCs w:val="21"/>
                <w:highlight w:val="none"/>
              </w:rPr>
              <w:t xml:space="preserve">的得2分</w:t>
            </w:r>
            <w:r>
              <w:rPr>
                <w:rFonts w:hint="eastAsia" w:ascii="宋体" w:hAnsi="宋体" w:cs="宋体"/>
                <w:szCs w:val="21"/>
                <w:highlight w:val="none"/>
                <w:lang w:eastAsia="zh-CN"/>
              </w:rPr>
              <w:t xml:space="preserve">；具有高级及以上职称证书的得</w:t>
            </w:r>
            <w:r>
              <w:rPr>
                <w:rFonts w:hint="eastAsia" w:ascii="宋体" w:hAnsi="宋体" w:cs="宋体"/>
                <w:szCs w:val="21"/>
                <w:highlight w:val="none"/>
                <w:lang w:val="en-US" w:eastAsia="zh-CN"/>
              </w:rPr>
              <w:t xml:space="preserve">3分；</w:t>
            </w:r>
            <w:r>
              <w:rPr>
                <w:rFonts w:hint="eastAsia" w:ascii="宋体" w:hAnsi="宋体" w:eastAsia="宋体" w:cs="宋体"/>
                <w:szCs w:val="21"/>
                <w:highlight w:val="none"/>
              </w:rPr>
              <w:t xml:space="preserve">本项最高得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jc w:val="lef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w:t>
            </w:r>
            <w:r>
              <w:rPr>
                <w:rFonts w:hint="eastAsia" w:ascii="宋体" w:hAnsi="宋体" w:cs="宋体"/>
                <w:szCs w:val="21"/>
                <w:highlight w:val="none"/>
                <w:lang w:eastAsia="zh-CN"/>
              </w:rPr>
              <w:t xml:space="preserve">项目组</w:t>
            </w:r>
            <w:r>
              <w:rPr>
                <w:rFonts w:hint="eastAsia" w:ascii="宋体" w:hAnsi="宋体" w:eastAsia="宋体" w:cs="宋体"/>
                <w:szCs w:val="21"/>
                <w:highlight w:val="none"/>
              </w:rPr>
              <w:t xml:space="preserve">成员（除项目负责人外）</w:t>
            </w:r>
            <w:r>
              <w:rPr>
                <w:rFonts w:hint="eastAsia" w:ascii="宋体" w:hAnsi="宋体" w:cs="宋体"/>
                <w:szCs w:val="21"/>
                <w:highlight w:val="none"/>
                <w:lang w:eastAsia="zh-CN"/>
              </w:rPr>
              <w:t xml:space="preserve">：</w:t>
            </w:r>
            <w:r/>
          </w:p>
          <w:p>
            <w:pPr>
              <w:jc w:val="left"/>
              <w:rPr>
                <w:rFonts w:hint="default" w:ascii="宋体" w:hAnsi="宋体" w:eastAsia="宋体" w:cs="宋体"/>
                <w:szCs w:val="21"/>
                <w:highlight w:val="none"/>
                <w:lang w:val="en-US"/>
              </w:rPr>
            </w:pPr>
            <w:r>
              <w:rPr>
                <w:rFonts w:hint="eastAsia" w:ascii="宋体" w:hAnsi="宋体" w:eastAsia="宋体" w:cs="宋体"/>
                <w:szCs w:val="21"/>
                <w:highlight w:val="none"/>
              </w:rPr>
              <w:t xml:space="preserve">拟配备</w:t>
            </w:r>
            <w:r>
              <w:rPr>
                <w:rFonts w:hint="eastAsia" w:ascii="宋体" w:hAnsi="宋体" w:cs="宋体"/>
                <w:szCs w:val="21"/>
                <w:highlight w:val="none"/>
                <w:lang w:eastAsia="zh-CN"/>
              </w:rPr>
              <w:t xml:space="preserve">项目组</w:t>
            </w:r>
            <w:r>
              <w:rPr>
                <w:rFonts w:hint="eastAsia" w:ascii="宋体" w:hAnsi="宋体" w:eastAsia="宋体" w:cs="宋体"/>
                <w:szCs w:val="21"/>
                <w:highlight w:val="none"/>
              </w:rPr>
              <w:t xml:space="preserve">成员中</w:t>
            </w:r>
            <w:r>
              <w:rPr>
                <w:rFonts w:hint="eastAsia" w:ascii="宋体" w:hAnsi="宋体" w:cs="宋体"/>
                <w:szCs w:val="21"/>
                <w:highlight w:val="none"/>
                <w:lang w:eastAsia="zh-CN"/>
              </w:rPr>
              <w:t xml:space="preserve">具有</w:t>
            </w:r>
            <w:r>
              <w:rPr>
                <w:rFonts w:hint="eastAsia" w:ascii="宋体" w:hAnsi="宋体" w:eastAsia="宋体" w:cs="宋体"/>
                <w:szCs w:val="21"/>
                <w:highlight w:val="none"/>
                <w:lang w:eastAsia="zh-CN"/>
              </w:rPr>
              <w:t xml:space="preserve">中级职称证书</w:t>
            </w:r>
            <w:r>
              <w:rPr>
                <w:rFonts w:hint="eastAsia" w:ascii="宋体" w:hAnsi="宋体" w:eastAsia="宋体" w:cs="宋体"/>
                <w:szCs w:val="21"/>
                <w:highlight w:val="none"/>
              </w:rPr>
              <w:t xml:space="preserve">的</w:t>
            </w:r>
            <w:r>
              <w:rPr>
                <w:rFonts w:hint="eastAsia" w:ascii="宋体" w:hAnsi="宋体" w:cs="宋体"/>
                <w:szCs w:val="21"/>
                <w:highlight w:val="none"/>
                <w:lang w:eastAsia="zh-CN"/>
              </w:rPr>
              <w:t xml:space="preserve">，有一个</w:t>
            </w:r>
            <w:r>
              <w:rPr>
                <w:rFonts w:hint="eastAsia" w:ascii="宋体" w:hAnsi="宋体" w:eastAsia="宋体" w:cs="宋体"/>
                <w:szCs w:val="21"/>
                <w:highlight w:val="none"/>
              </w:rPr>
              <w:t xml:space="preserve">得2分</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t xml:space="preserve">具有高级及以上职称证书的</w:t>
            </w:r>
            <w:r>
              <w:rPr>
                <w:rFonts w:hint="eastAsia" w:ascii="宋体" w:hAnsi="宋体" w:cs="宋体"/>
                <w:szCs w:val="21"/>
                <w:highlight w:val="none"/>
                <w:lang w:eastAsia="zh-CN"/>
              </w:rPr>
              <w:t xml:space="preserve">，有一个</w:t>
            </w:r>
            <w:r>
              <w:rPr>
                <w:rFonts w:hint="eastAsia" w:ascii="宋体" w:hAnsi="宋体" w:eastAsia="宋体" w:cs="宋体"/>
                <w:szCs w:val="21"/>
                <w:highlight w:val="none"/>
                <w:lang w:eastAsia="zh-CN"/>
              </w:rPr>
              <w:t xml:space="preserve">得</w:t>
            </w:r>
            <w:r>
              <w:rPr>
                <w:rFonts w:hint="eastAsia" w:ascii="宋体" w:hAnsi="宋体" w:eastAsia="宋体" w:cs="宋体"/>
                <w:szCs w:val="21"/>
                <w:highlight w:val="none"/>
                <w:lang w:val="en-US" w:eastAsia="zh-CN"/>
              </w:rPr>
              <w:t xml:space="preserve">3分</w:t>
            </w:r>
            <w:r>
              <w:rPr>
                <w:rFonts w:hint="eastAsia" w:ascii="宋体" w:hAnsi="宋体" w:cs="宋体"/>
                <w:szCs w:val="21"/>
                <w:highlight w:val="none"/>
                <w:lang w:val="en-US" w:eastAsia="zh-CN"/>
              </w:rPr>
              <w:t xml:space="preserve">；本项最高得5分。</w:t>
            </w:r>
            <w:r/>
          </w:p>
        </w:tc>
        <w:tc>
          <w:tcPr>
            <w:tcW w:w="1003" w:type="pct"/>
            <w:vAlign w:val="center"/>
            <w:textDirection w:val="lrTb"/>
            <w:noWrap w:val="false"/>
          </w:tcPr>
          <w:p>
            <w:pPr>
              <w:rPr>
                <w:rFonts w:hint="eastAsia" w:ascii="宋体" w:hAnsi="宋体" w:eastAsia="宋体" w:cs="宋体"/>
                <w:b/>
                <w:szCs w:val="21"/>
                <w:highlight w:val="none"/>
              </w:rPr>
            </w:pPr>
            <w:r>
              <w:rPr>
                <w:rFonts w:hint="eastAsia" w:ascii="宋体" w:hAnsi="宋体" w:eastAsia="宋体" w:cs="宋体"/>
                <w:b/>
                <w:szCs w:val="21"/>
                <w:highlight w:val="none"/>
              </w:rPr>
              <w:t xml:space="preserve">提供相关人员注册证书</w:t>
            </w:r>
            <w:r>
              <w:rPr>
                <w:rFonts w:hint="eastAsia" w:ascii="宋体" w:hAnsi="宋体" w:eastAsia="宋体" w:cs="宋体"/>
                <w:b/>
                <w:szCs w:val="21"/>
                <w:highlight w:val="none"/>
                <w:lang w:eastAsia="zh-CN"/>
              </w:rPr>
              <w:t xml:space="preserve">扫描件</w:t>
            </w:r>
            <w:r>
              <w:rPr>
                <w:rFonts w:hint="eastAsia" w:ascii="宋体" w:hAnsi="宋体" w:eastAsia="宋体" w:cs="宋体"/>
                <w:b/>
                <w:szCs w:val="21"/>
                <w:highlight w:val="none"/>
              </w:rPr>
              <w:t xml:space="preserve">及供应商为其缴纳的202</w:t>
            </w:r>
            <w:r>
              <w:rPr>
                <w:rFonts w:hint="eastAsia" w:ascii="宋体" w:hAnsi="宋体" w:eastAsia="宋体" w:cs="宋体"/>
                <w:b/>
                <w:szCs w:val="21"/>
                <w:highlight w:val="none"/>
                <w:lang w:val="en-US" w:eastAsia="zh-CN"/>
              </w:rPr>
              <w:t xml:space="preserve">6</w:t>
            </w:r>
            <w:r>
              <w:rPr>
                <w:rFonts w:hint="eastAsia" w:ascii="宋体" w:hAnsi="宋体" w:eastAsia="宋体" w:cs="宋体"/>
                <w:b/>
                <w:szCs w:val="21"/>
                <w:highlight w:val="none"/>
              </w:rPr>
              <w:t xml:space="preserve">年</w:t>
            </w:r>
            <w:r>
              <w:rPr>
                <w:rFonts w:hint="eastAsia" w:ascii="宋体" w:hAnsi="宋体" w:cs="宋体"/>
                <w:b/>
                <w:szCs w:val="21"/>
                <w:highlight w:val="none"/>
                <w:lang w:val="en-US" w:eastAsia="zh-CN"/>
              </w:rPr>
              <w:t xml:space="preserve">3</w:t>
            </w:r>
            <w:r>
              <w:rPr>
                <w:rFonts w:hint="eastAsia" w:ascii="宋体" w:hAnsi="宋体" w:eastAsia="宋体" w:cs="宋体"/>
                <w:b/>
                <w:szCs w:val="21"/>
                <w:highlight w:val="none"/>
              </w:rPr>
              <w:t xml:space="preserve">月</w:t>
            </w:r>
            <w:r>
              <w:rPr>
                <w:rFonts w:hint="eastAsia" w:ascii="宋体" w:hAnsi="宋体" w:eastAsia="宋体" w:cs="宋体"/>
                <w:b/>
                <w:szCs w:val="21"/>
                <w:highlight w:val="none"/>
                <w:lang w:eastAsia="zh-CN"/>
              </w:rPr>
              <w:t xml:space="preserve">至</w:t>
            </w:r>
            <w:r>
              <w:rPr>
                <w:rFonts w:hint="eastAsia" w:ascii="宋体" w:hAnsi="宋体" w:eastAsia="宋体" w:cs="宋体"/>
                <w:b/>
                <w:szCs w:val="21"/>
                <w:highlight w:val="none"/>
                <w:lang w:val="en-US" w:eastAsia="zh-CN"/>
              </w:rPr>
              <w:t xml:space="preserve">2026年</w:t>
            </w:r>
            <w:r>
              <w:rPr>
                <w:rFonts w:hint="eastAsia" w:ascii="宋体" w:hAnsi="宋体" w:cs="宋体"/>
                <w:b/>
                <w:szCs w:val="21"/>
                <w:highlight w:val="none"/>
                <w:lang w:val="en-US" w:eastAsia="zh-CN"/>
              </w:rPr>
              <w:t xml:space="preserve">5</w:t>
            </w:r>
            <w:r>
              <w:rPr>
                <w:rFonts w:hint="eastAsia" w:ascii="宋体" w:hAnsi="宋体" w:eastAsia="宋体" w:cs="宋体"/>
                <w:b/>
                <w:szCs w:val="21"/>
                <w:highlight w:val="none"/>
                <w:lang w:val="en-US" w:eastAsia="zh-CN"/>
              </w:rPr>
              <w:t xml:space="preserve">月</w:t>
            </w:r>
            <w:r>
              <w:rPr>
                <w:rFonts w:hint="eastAsia" w:ascii="宋体" w:hAnsi="宋体" w:cs="宋体"/>
                <w:b/>
                <w:szCs w:val="21"/>
                <w:highlight w:val="none"/>
                <w:lang w:val="en-US" w:eastAsia="zh-CN"/>
              </w:rPr>
              <w:t xml:space="preserve">任意一个月</w:t>
            </w:r>
            <w:r>
              <w:rPr>
                <w:rFonts w:hint="eastAsia" w:ascii="宋体" w:hAnsi="宋体" w:eastAsia="宋体" w:cs="宋体"/>
                <w:b/>
                <w:szCs w:val="21"/>
                <w:highlight w:val="none"/>
              </w:rPr>
              <w:t xml:space="preserve">的社保证明材料</w:t>
            </w:r>
            <w:r>
              <w:rPr>
                <w:rFonts w:hint="eastAsia" w:ascii="宋体" w:hAnsi="宋体" w:eastAsia="宋体" w:cs="宋体"/>
                <w:b/>
                <w:szCs w:val="21"/>
                <w:highlight w:val="none"/>
                <w:lang w:eastAsia="zh-CN"/>
              </w:rPr>
              <w:t xml:space="preserve">扫描件并</w:t>
            </w:r>
            <w:r>
              <w:rPr>
                <w:rFonts w:hint="eastAsia" w:ascii="宋体" w:hAnsi="宋体" w:eastAsia="宋体" w:cs="宋体"/>
                <w:b/>
                <w:szCs w:val="21"/>
                <w:highlight w:val="none"/>
              </w:rPr>
              <w:t xml:space="preserve">加盖</w:t>
            </w:r>
            <w:r>
              <w:rPr>
                <w:rFonts w:hint="eastAsia" w:ascii="宋体" w:hAnsi="宋体" w:eastAsia="宋体" w:cs="宋体"/>
                <w:b/>
                <w:szCs w:val="21"/>
                <w:highlight w:val="none"/>
                <w:lang w:eastAsia="zh-CN"/>
              </w:rPr>
              <w:t xml:space="preserve">电子</w:t>
            </w:r>
            <w:r>
              <w:rPr>
                <w:rFonts w:hint="eastAsia" w:ascii="宋体" w:hAnsi="宋体" w:eastAsia="宋体" w:cs="宋体"/>
                <w:b/>
                <w:szCs w:val="21"/>
                <w:highlight w:val="none"/>
              </w:rPr>
              <w:t xml:space="preserve">公章，不提供不得分。</w:t>
            </w:r>
            <w:r/>
          </w:p>
        </w:tc>
      </w:tr>
      <w:tr>
        <w:trPr>
          <w:jc w:val="center"/>
          <w:trHeight w:val="170"/>
        </w:trPr>
        <w:tc>
          <w:tcPr>
            <w:tcW w:w="343"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3.2</w:t>
            </w:r>
            <w:r/>
          </w:p>
        </w:tc>
        <w:tc>
          <w:tcPr>
            <w:tcW w:w="525" w:type="pct"/>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bCs/>
                <w:szCs w:val="21"/>
                <w:highlight w:val="none"/>
              </w:rPr>
              <w:t xml:space="preserve">业绩</w:t>
            </w:r>
            <w:r/>
          </w:p>
        </w:tc>
        <w:tc>
          <w:tcPr>
            <w:tcW w:w="338" w:type="pct"/>
            <w:vAlign w:val="center"/>
            <w:textDirection w:val="lrTb"/>
            <w:noWrap w:val="false"/>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12</w:t>
            </w:r>
            <w:r/>
          </w:p>
        </w:tc>
        <w:tc>
          <w:tcPr>
            <w:tcW w:w="2790" w:type="pct"/>
            <w:vAlign w:val="center"/>
            <w:textDirection w:val="lrTb"/>
            <w:noWrap w:val="false"/>
          </w:tcPr>
          <w:p>
            <w:pPr>
              <w:jc w:val="left"/>
              <w:rPr>
                <w:rFonts w:hint="eastAsia" w:ascii="宋体" w:hAnsi="宋体" w:eastAsia="宋体" w:cs="宋体"/>
                <w:b/>
                <w:szCs w:val="21"/>
                <w:highlight w:val="none"/>
              </w:rPr>
            </w:pPr>
            <w:r>
              <w:rPr>
                <w:rFonts w:hint="eastAsia" w:ascii="宋体" w:hAnsi="宋体" w:eastAsia="宋体" w:cs="宋体"/>
                <w:bCs/>
                <w:szCs w:val="21"/>
                <w:highlight w:val="none"/>
              </w:rPr>
              <w:t xml:space="preserve">供应商自202</w:t>
            </w:r>
            <w:r>
              <w:rPr>
                <w:rFonts w:hint="eastAsia" w:ascii="宋体" w:hAnsi="宋体" w:cs="宋体"/>
                <w:bCs/>
                <w:szCs w:val="21"/>
                <w:highlight w:val="none"/>
                <w:lang w:val="en-US" w:eastAsia="zh-CN"/>
              </w:rPr>
              <w:t xml:space="preserve">3</w:t>
            </w:r>
            <w:r>
              <w:rPr>
                <w:rFonts w:hint="eastAsia" w:ascii="宋体" w:hAnsi="宋体" w:eastAsia="宋体" w:cs="宋体"/>
                <w:bCs/>
                <w:szCs w:val="21"/>
                <w:highlight w:val="none"/>
              </w:rPr>
              <w:t xml:space="preserve">年1月1日以来（时间以合同签订时间为准）具有类似工程业绩的，每提供1个得</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分，</w:t>
            </w:r>
            <w:r>
              <w:rPr>
                <w:rFonts w:hint="eastAsia" w:ascii="宋体" w:hAnsi="宋体" w:cs="宋体"/>
                <w:bCs/>
                <w:szCs w:val="21"/>
                <w:highlight w:val="none"/>
                <w:lang w:eastAsia="zh-CN"/>
              </w:rPr>
              <w:t xml:space="preserve">本项</w:t>
            </w:r>
            <w:r>
              <w:rPr>
                <w:rFonts w:hint="eastAsia" w:ascii="宋体" w:hAnsi="宋体" w:eastAsia="宋体" w:cs="宋体"/>
                <w:bCs/>
                <w:szCs w:val="21"/>
                <w:highlight w:val="none"/>
              </w:rPr>
              <w:t xml:space="preserve">最高</w:t>
            </w:r>
            <w:r>
              <w:rPr>
                <w:rFonts w:hint="eastAsia" w:ascii="宋体" w:hAnsi="宋体" w:cs="宋体"/>
                <w:bCs/>
                <w:szCs w:val="21"/>
                <w:highlight w:val="none"/>
                <w:lang w:val="en-US" w:eastAsia="zh-CN"/>
              </w:rPr>
              <w:t xml:space="preserve">12</w:t>
            </w:r>
            <w:r>
              <w:rPr>
                <w:rFonts w:hint="eastAsia" w:ascii="宋体" w:hAnsi="宋体" w:eastAsia="宋体" w:cs="宋体"/>
                <w:bCs/>
                <w:szCs w:val="21"/>
                <w:highlight w:val="none"/>
              </w:rPr>
              <w:t xml:space="preserve">分。</w:t>
            </w:r>
            <w:r/>
          </w:p>
        </w:tc>
        <w:tc>
          <w:tcPr>
            <w:tcW w:w="1003" w:type="pct"/>
            <w:vAlign w:val="center"/>
            <w:textDirection w:val="lrTb"/>
            <w:noWrap w:val="false"/>
          </w:tcPr>
          <w:p>
            <w:pPr>
              <w:jc w:val="left"/>
              <w:rPr>
                <w:rFonts w:hint="eastAsia" w:ascii="宋体" w:hAnsi="宋体" w:eastAsia="宋体" w:cs="宋体"/>
                <w:b/>
                <w:szCs w:val="21"/>
                <w:highlight w:val="none"/>
              </w:rPr>
            </w:pPr>
            <w:r>
              <w:rPr>
                <w:rFonts w:hint="eastAsia" w:ascii="宋体" w:hAnsi="宋体" w:cs="宋体"/>
                <w:b/>
                <w:szCs w:val="21"/>
                <w:highlight w:val="none"/>
                <w:lang w:eastAsia="zh-CN"/>
              </w:rPr>
              <w:t xml:space="preserve">提供</w:t>
            </w:r>
            <w:r>
              <w:rPr>
                <w:rFonts w:hint="eastAsia" w:ascii="宋体" w:hAnsi="宋体" w:eastAsia="宋体" w:cs="宋体"/>
                <w:b/>
                <w:szCs w:val="21"/>
                <w:highlight w:val="none"/>
              </w:rPr>
              <w:t xml:space="preserve">完整的合同（合同须能体现类似业绩内容）</w:t>
            </w:r>
            <w:r>
              <w:rPr>
                <w:rFonts w:hint="eastAsia" w:ascii="宋体" w:hAnsi="宋体" w:eastAsia="宋体" w:cs="宋体"/>
                <w:b/>
                <w:szCs w:val="21"/>
                <w:highlight w:val="none"/>
                <w:lang w:eastAsia="zh-CN"/>
              </w:rPr>
              <w:t xml:space="preserve">扫描件</w:t>
            </w:r>
            <w:r>
              <w:rPr>
                <w:rFonts w:hint="eastAsia" w:ascii="宋体" w:hAnsi="宋体" w:eastAsia="宋体" w:cs="宋体"/>
                <w:b/>
                <w:szCs w:val="21"/>
                <w:highlight w:val="none"/>
              </w:rPr>
              <w:t xml:space="preserve">，并加盖</w:t>
            </w:r>
            <w:r>
              <w:rPr>
                <w:rFonts w:hint="eastAsia" w:ascii="宋体" w:hAnsi="宋体" w:eastAsia="宋体" w:cs="宋体"/>
                <w:b/>
                <w:szCs w:val="21"/>
                <w:highlight w:val="none"/>
                <w:lang w:eastAsia="zh-CN"/>
              </w:rPr>
              <w:t xml:space="preserve">电子</w:t>
            </w:r>
            <w:r>
              <w:rPr>
                <w:rFonts w:hint="eastAsia" w:ascii="宋体" w:hAnsi="宋体" w:eastAsia="宋体" w:cs="宋体"/>
                <w:b/>
                <w:szCs w:val="21"/>
                <w:highlight w:val="none"/>
              </w:rPr>
              <w:t xml:space="preserve">公章。未提供或提供不齐全不得分。</w:t>
            </w:r>
            <w:r/>
          </w:p>
        </w:tc>
      </w:tr>
      <w:tr>
        <w:trPr>
          <w:jc w:val="center"/>
          <w:trHeight w:val="483"/>
        </w:trPr>
        <w:tc>
          <w:tcPr>
            <w:gridSpan w:val="2"/>
            <w:tcW w:w="868"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合计</w:t>
            </w:r>
            <w:r/>
          </w:p>
        </w:tc>
        <w:tc>
          <w:tcPr>
            <w:tcW w:w="338" w:type="pct"/>
            <w:vAlign w:val="center"/>
            <w:textDirection w:val="lrTb"/>
            <w:noWrap w:val="false"/>
          </w:tcPr>
          <w:p>
            <w:pPr>
              <w:ind w:firstLine="28"/>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w:t>
            </w:r>
            <w:r/>
          </w:p>
        </w:tc>
        <w:tc>
          <w:tcPr>
            <w:tcW w:w="2790"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W w:w="100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bl>
    <w:p>
      <w:pPr>
        <w:ind w:firstLine="420"/>
        <w:spacing w:line="360" w:lineRule="auto"/>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rPr>
        <w:t xml:space="preserve">注：</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评标标准中要求提供的证明文件及资料等按要求在响应文件中提供扫描件或复印件；所有资料内容、印章必须完整、清晰可辨且在有效期内。</w:t>
      </w:r>
      <w:r>
        <w:rPr>
          <w:rFonts w:hint="eastAsia" w:ascii="宋体" w:hAnsi="宋体" w:cs="宋体"/>
          <w:szCs w:val="21"/>
          <w:highlight w:val="none"/>
          <w:lang w:eastAsia="zh-CN"/>
        </w:rPr>
        <w:t xml:space="preserve">评审</w:t>
      </w:r>
      <w:r>
        <w:rPr>
          <w:rFonts w:hint="eastAsia" w:ascii="宋体" w:hAnsi="宋体" w:cs="宋体"/>
          <w:szCs w:val="21"/>
          <w:highlight w:val="none"/>
        </w:rPr>
        <w:t xml:space="preserve">小组成员半数以上认定模糊无法辨认的不得分。</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.评分细则中要求提供的证明文件及资料等在响应文件中提供原件扫描件，并加盖</w:t>
      </w:r>
      <w:r>
        <w:rPr>
          <w:rFonts w:hint="eastAsia" w:ascii="宋体" w:hAnsi="宋体" w:cs="宋体"/>
          <w:szCs w:val="21"/>
          <w:highlight w:val="none"/>
          <w:lang w:eastAsia="zh-CN"/>
        </w:rPr>
        <w:t xml:space="preserve">电子</w:t>
      </w:r>
      <w:r>
        <w:rPr>
          <w:rFonts w:hint="eastAsia" w:ascii="宋体" w:hAnsi="宋体" w:cs="宋体"/>
          <w:szCs w:val="21"/>
          <w:highlight w:val="none"/>
        </w:rPr>
        <w:t xml:space="preserve">公章</w:t>
      </w:r>
      <w:r>
        <w:rPr>
          <w:rFonts w:hint="eastAsia" w:ascii="宋体" w:hAnsi="宋体" w:cs="宋体"/>
          <w:szCs w:val="21"/>
          <w:highlight w:val="none"/>
          <w:lang w:eastAsia="zh-CN"/>
        </w:rPr>
        <w:t xml:space="preserve">。</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．评审时，未能按以上要求提供相应证明（原件扫描件）的，不作为评审依据，不得分。</w:t>
      </w:r>
      <w:r/>
    </w:p>
    <w:p>
      <w:pPr>
        <w:ind w:firstLine="420"/>
        <w:keepLines w:val="0"/>
        <w:keepNext w:val="0"/>
        <w:pageBreakBefore w:val="0"/>
        <w:spacing w:line="360" w:lineRule="auto"/>
        <w:widowControl w:val="off"/>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.为便于评审，请供应商按系统采购文件</w:t>
      </w:r>
      <w:r>
        <w:rPr>
          <w:rFonts w:hint="eastAsia" w:ascii="宋体" w:hAnsi="宋体" w:cs="宋体"/>
          <w:szCs w:val="21"/>
          <w:highlight w:val="none"/>
          <w:lang w:eastAsia="zh-CN"/>
        </w:rPr>
        <w:t xml:space="preserve">模板</w:t>
      </w:r>
      <w:r>
        <w:rPr>
          <w:rFonts w:hint="eastAsia" w:ascii="宋体" w:hAnsi="宋体" w:cs="宋体"/>
          <w:szCs w:val="21"/>
          <w:highlight w:val="none"/>
        </w:rPr>
        <w:t xml:space="preserve">样式，结合采购文件项目需求和评分标准，逐条对应编制响应文件。</w:t>
      </w:r>
      <w:r/>
    </w:p>
    <w:p>
      <w:pPr>
        <w:ind w:firstLine="420"/>
        <w:spacing w:line="360" w:lineRule="auto"/>
        <w:tabs>
          <w:tab w:val="left" w:pos="1080" w:leader="none"/>
          <w:tab w:val="left" w:pos="1872" w:leader="none"/>
        </w:tabs>
        <w:rPr>
          <w:rFonts w:hint="eastAsia" w:ascii="宋体" w:hAnsi="宋体" w:cs="宋体"/>
          <w:szCs w:val="21"/>
          <w:highlight w:val="none"/>
        </w:rPr>
      </w:pPr>
      <w:r>
        <w:rPr>
          <w:rFonts w:hint="eastAsia" w:ascii="宋体" w:hAnsi="宋体" w:cs="宋体"/>
          <w:szCs w:val="21"/>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第四章   采购需求</w:t>
      </w:r>
      <w:r/>
    </w:p>
    <w:p>
      <w:pPr>
        <w:pStyle w:val="920"/>
        <w:contextualSpacing/>
        <w:ind w:left="0" w:firstLine="0"/>
        <w:keepLines w:val="0"/>
        <w:keepNext w:val="0"/>
        <w:pageBreakBefore w:val="0"/>
        <w:spacing w:line="440" w:lineRule="atLeast"/>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一、采购标的</w:t>
      </w:r>
      <w:r/>
    </w:p>
    <w:p>
      <w:pPr>
        <w:contextualSpacing/>
        <w:ind w:left="0" w:firstLine="420"/>
        <w:keepLines w:val="0"/>
        <w:keepNext w:val="0"/>
        <w:pageBreakBefore w:val="0"/>
        <w:spacing w:line="440" w:lineRule="atLeast"/>
        <w:widowControl w:val="off"/>
        <w:rPr>
          <w:rFonts w:hint="eastAsia" w:ascii="宋体" w:hAnsi="宋体" w:cs="宋体"/>
          <w:b w:val="0"/>
          <w:bCs/>
          <w:color w:val="auto"/>
          <w:sz w:val="21"/>
          <w:szCs w:val="21"/>
          <w:highlight w:val="none"/>
          <w:u w:val="none"/>
          <w:lang w:val="en-US" w:eastAsia="zh-CN"/>
        </w:rPr>
      </w:pPr>
      <w:r>
        <w:rPr>
          <w:rFonts w:hint="eastAsia" w:ascii="宋体" w:hAnsi="宋体" w:cs="宋体"/>
          <w:b w:val="0"/>
          <w:bCs w:val="0"/>
          <w:color w:val="auto"/>
          <w:szCs w:val="21"/>
          <w:highlight w:val="none"/>
          <w:lang w:val="en-US" w:eastAsia="zh-CN"/>
        </w:rPr>
        <w:t xml:space="preserve">本</w:t>
      </w:r>
      <w:r>
        <w:rPr>
          <w:rFonts w:hint="eastAsia" w:ascii="宋体" w:hAnsi="宋体" w:cs="宋体"/>
          <w:b w:val="0"/>
          <w:bCs w:val="0"/>
          <w:color w:val="auto"/>
          <w:szCs w:val="21"/>
          <w:highlight w:val="none"/>
          <w:u w:val="none"/>
          <w:lang w:val="en-US" w:eastAsia="zh-CN"/>
        </w:rPr>
        <w:t xml:space="preserve">项目为寺墩遗址考古临时工作棚项目，</w:t>
      </w:r>
      <w:r>
        <w:rPr>
          <w:rFonts w:hint="eastAsia" w:ascii="宋体" w:hAnsi="宋体" w:cs="宋体"/>
          <w:b w:val="0"/>
          <w:bCs/>
          <w:color w:val="auto"/>
          <w:sz w:val="21"/>
          <w:szCs w:val="21"/>
          <w:highlight w:val="none"/>
          <w:u w:val="none"/>
          <w:lang w:val="en-US" w:eastAsia="zh-CN"/>
        </w:rPr>
        <w:t xml:space="preserve">采购内容包括但不限于磋商文件、施工图纸及工程量清单范围内全部工程，为完成工程量清单中的施工内容和施工范围内相应工程开工前的准备（包括现场踏勘、技术核对等）、技术资料、施工、技术服务、验收、质保期及维保服务和招标文件所要求的相关服务等全部内容。</w:t>
      </w:r>
      <w:r/>
    </w:p>
    <w:p>
      <w:pPr>
        <w:contextualSpacing/>
        <w:ind w:left="0" w:firstLine="420"/>
        <w:keepLines w:val="0"/>
        <w:keepNext w:val="0"/>
        <w:pageBreakBefore w:val="0"/>
        <w:spacing w:line="440" w:lineRule="atLeast"/>
        <w:widowControl w:val="off"/>
        <w:rPr>
          <w:rFonts w:hint="eastAsia" w:ascii="宋体" w:hAnsi="宋体" w:cs="宋体"/>
          <w:b w:val="0"/>
          <w:bCs/>
          <w:color w:val="auto"/>
          <w:sz w:val="21"/>
          <w:szCs w:val="21"/>
          <w:highlight w:val="none"/>
          <w:u w:val="none"/>
          <w:lang w:val="en-US" w:eastAsia="zh-CN"/>
        </w:rPr>
      </w:pPr>
      <w:r>
        <w:rPr>
          <w:rFonts w:hint="eastAsia" w:ascii="宋体" w:hAnsi="宋体" w:cs="宋体"/>
          <w:b w:val="0"/>
          <w:bCs/>
          <w:color w:val="auto"/>
          <w:sz w:val="21"/>
          <w:szCs w:val="21"/>
          <w:highlight w:val="none"/>
          <w:u w:val="none"/>
          <w:lang w:val="en-US" w:eastAsia="zh-CN"/>
        </w:rPr>
        <w:t xml:space="preserve">采购范围：施工图及工程量清单范围内（含编制说明）的所有内容。</w:t>
      </w:r>
      <w:r/>
    </w:p>
    <w:p>
      <w:pPr>
        <w:pStyle w:val="920"/>
        <w:numPr>
          <w:ilvl w:val="0"/>
          <w:numId w:val="0"/>
        </w:numPr>
        <w:contextualSpacing/>
        <w:keepLines w:val="0"/>
        <w:keepNext w:val="0"/>
        <w:pageBreakBefore w:val="0"/>
        <w:spacing w:line="440" w:lineRule="atLeas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二、</w:t>
      </w:r>
      <w:r>
        <w:rPr>
          <w:rFonts w:hint="eastAsia" w:ascii="宋体" w:hAnsi="宋体" w:eastAsia="宋体" w:cs="宋体"/>
          <w:b w:val="0"/>
          <w:bCs/>
          <w:color w:val="auto"/>
          <w:sz w:val="21"/>
          <w:szCs w:val="21"/>
          <w:highlight w:val="none"/>
        </w:rPr>
        <w:t xml:space="preserve">商务要求</w:t>
      </w:r>
      <w:r/>
    </w:p>
    <w:p>
      <w:pPr>
        <w:contextualSpacing/>
        <w:ind w:left="0" w:firstLine="422"/>
        <w:keepLines w:val="0"/>
        <w:keepNext w:val="0"/>
        <w:pageBreakBefore w:val="0"/>
        <w:spacing w:line="440" w:lineRule="atLeast"/>
        <w:widowControl w:val="off"/>
        <w:rPr>
          <w:rFonts w:hint="eastAsia" w:ascii="宋体" w:hAnsi="宋体" w:eastAsia="宋体" w:cs="宋体"/>
          <w:b w:val="0"/>
          <w:bCs/>
          <w:i/>
          <w:color w:val="auto"/>
          <w:sz w:val="21"/>
          <w:szCs w:val="21"/>
          <w:highlight w:val="none"/>
        </w:rPr>
      </w:pPr>
      <w:r>
        <w:rPr>
          <w:rFonts w:hint="eastAsia" w:ascii="宋体" w:hAnsi="宋体" w:eastAsia="宋体" w:cs="宋体"/>
          <w:b w:val="0"/>
          <w:bCs/>
          <w:color w:val="auto"/>
          <w:sz w:val="21"/>
          <w:szCs w:val="21"/>
          <w:highlight w:val="none"/>
        </w:rPr>
        <w:t xml:space="preserve">1.实施的期限和范围</w:t>
      </w:r>
      <w:r/>
    </w:p>
    <w:p>
      <w:pPr>
        <w:contextualSpacing/>
        <w:ind w:left="0" w:firstLine="420"/>
        <w:keepLines w:val="0"/>
        <w:keepNext w:val="0"/>
        <w:pageBreakBefore w:val="0"/>
        <w:spacing w:line="440" w:lineRule="atLeast"/>
        <w:widowControl w:val="off"/>
        <w:rPr>
          <w:rFonts w:hint="eastAsia" w:ascii="宋体" w:hAnsi="宋体" w:cs="宋体"/>
          <w:b w:val="0"/>
          <w:bCs/>
          <w:color w:val="auto"/>
          <w:sz w:val="21"/>
          <w:szCs w:val="21"/>
          <w:highlight w:val="none"/>
          <w:u w:val="none"/>
          <w:lang w:val="en-US" w:eastAsia="zh-CN"/>
        </w:rPr>
      </w:pPr>
      <w:r>
        <w:rPr>
          <w:rFonts w:hint="eastAsia" w:ascii="宋体" w:hAnsi="宋体" w:eastAsia="宋体" w:cs="宋体"/>
          <w:b w:val="0"/>
          <w:bCs/>
          <w:i w:val="0"/>
          <w:iCs/>
          <w:color w:val="auto"/>
          <w:sz w:val="21"/>
          <w:szCs w:val="21"/>
          <w:highlight w:val="none"/>
          <w:lang w:val="en-US" w:eastAsia="zh-CN"/>
        </w:rPr>
        <w:t xml:space="preserve">1.1</w:t>
      </w:r>
      <w:r>
        <w:rPr>
          <w:rFonts w:hint="eastAsia" w:ascii="宋体" w:hAnsi="宋体" w:eastAsia="宋体" w:cs="宋体"/>
          <w:b w:val="0"/>
          <w:bCs/>
          <w:color w:val="auto"/>
          <w:sz w:val="21"/>
          <w:szCs w:val="21"/>
          <w:highlight w:val="none"/>
        </w:rPr>
        <w:t xml:space="preserve">合同履行期限</w:t>
      </w:r>
      <w:r>
        <w:rPr>
          <w:rFonts w:hint="eastAsia" w:ascii="宋体" w:hAnsi="宋体" w:eastAsia="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50</w:t>
      </w:r>
      <w:r>
        <w:rPr>
          <w:rFonts w:hint="eastAsia" w:ascii="宋体" w:hAnsi="宋体" w:cs="宋体"/>
          <w:b w:val="0"/>
          <w:bCs/>
          <w:color w:val="auto"/>
          <w:sz w:val="21"/>
          <w:szCs w:val="21"/>
          <w:highlight w:val="none"/>
          <w:u w:val="none"/>
          <w:lang w:val="en-US" w:eastAsia="zh-CN"/>
        </w:rPr>
        <w:t xml:space="preserve">日历天（具体开工时间以采购人通知为准）。</w:t>
      </w:r>
      <w:r/>
    </w:p>
    <w:p>
      <w:pPr>
        <w:contextualSpacing/>
        <w:ind w:left="0" w:firstLine="420"/>
        <w:keepLines w:val="0"/>
        <w:keepNext w:val="0"/>
        <w:pageBreakBefore w:val="0"/>
        <w:spacing w:line="440" w:lineRule="atLeast"/>
        <w:widowControl w:val="off"/>
        <w:rPr>
          <w:rFonts w:hint="default" w:ascii="宋体" w:hAnsi="宋体" w:cs="宋体"/>
          <w:b w:val="0"/>
          <w:bCs/>
          <w:color w:val="auto"/>
          <w:sz w:val="21"/>
          <w:szCs w:val="21"/>
          <w:highlight w:val="none"/>
          <w:u w:val="none"/>
          <w:lang w:val="en-US" w:eastAsia="zh-CN"/>
        </w:rPr>
      </w:pPr>
      <w:r>
        <w:rPr>
          <w:rFonts w:hint="eastAsia" w:ascii="宋体" w:hAnsi="宋体" w:cs="宋体"/>
          <w:b w:val="0"/>
          <w:bCs/>
          <w:color w:val="auto"/>
          <w:sz w:val="21"/>
          <w:szCs w:val="21"/>
          <w:highlight w:val="none"/>
          <w:u w:val="none"/>
          <w:lang w:val="en-US" w:eastAsia="zh-CN"/>
        </w:rPr>
        <w:t xml:space="preserve">1.2采购清单（另附）</w:t>
      </w:r>
      <w:r/>
    </w:p>
    <w:p>
      <w:pPr>
        <w:contextualSpacing/>
        <w:ind w:firstLine="422"/>
        <w:keepLines w:val="0"/>
        <w:keepNext w:val="0"/>
        <w:pageBreakBefore w:val="0"/>
        <w:spacing w:line="440" w:lineRule="atLeast"/>
        <w:widowControl w:val="off"/>
        <w:rPr>
          <w:rFonts w:ascii="宋体" w:hAnsi="宋体" w:cs="宋体"/>
          <w:b w:val="0"/>
          <w:bCs/>
          <w:color w:val="auto"/>
          <w:szCs w:val="21"/>
          <w:highlight w:val="none"/>
        </w:rPr>
      </w:pPr>
      <w:r>
        <w:rPr>
          <w:rFonts w:hint="eastAsia" w:ascii="宋体" w:hAnsi="宋体" w:cs="宋体"/>
          <w:b w:val="0"/>
          <w:bCs/>
          <w:color w:val="auto"/>
          <w:szCs w:val="21"/>
          <w:highlight w:val="none"/>
        </w:rPr>
        <w:t xml:space="preserve">2.付款方式</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本项目采用固定综合单价合同，在合同约定的风险范围内综合单价不调整，工程量按实结算。</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（1）合同签订后支付合同价款的10%作为预付款；</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（2）工程竣工验收合格后支付至合同价款的80%；</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（3）结算审定且档案归档后支付至审定价的97%。审定价的3%作为质保金，待保修期满后结清（无息）。       </w:t>
      </w:r>
      <w:r/>
    </w:p>
    <w:p>
      <w:pPr>
        <w:ind w:firstLine="422"/>
        <w:keepLines w:val="0"/>
        <w:keepNext w:val="0"/>
        <w:pageBreakBefore w:val="0"/>
        <w:spacing w:line="440" w:lineRule="atLeast"/>
        <w:widowControl w:val="off"/>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3.承包方式：包工包料。</w:t>
      </w:r>
      <w:r/>
    </w:p>
    <w:p>
      <w:pPr>
        <w:ind w:firstLine="422"/>
        <w:keepLines w:val="0"/>
        <w:keepNext w:val="0"/>
        <w:pageBreakBefore w:val="0"/>
        <w:spacing w:line="440" w:lineRule="atLeast"/>
        <w:widowControl w:val="off"/>
        <w:rPr>
          <w:rFonts w:ascii="宋体" w:hAnsi="宋体" w:cs="宋体"/>
          <w:b w:val="0"/>
          <w:bCs w:val="0"/>
          <w:color w:val="auto"/>
          <w:highlight w:val="none"/>
        </w:rPr>
      </w:pPr>
      <w:r>
        <w:rPr>
          <w:rFonts w:hint="eastAsia" w:ascii="宋体" w:hAnsi="宋体" w:cs="宋体"/>
          <w:b w:val="0"/>
          <w:bCs w:val="0"/>
          <w:color w:val="auto"/>
          <w:highlight w:val="none"/>
        </w:rPr>
        <w:t xml:space="preserve">4.质量要求</w:t>
      </w:r>
      <w:r/>
    </w:p>
    <w:p>
      <w:pPr>
        <w:ind w:firstLine="420"/>
        <w:keepLines w:val="0"/>
        <w:keepNext w:val="0"/>
        <w:pageBreakBefore w:val="0"/>
        <w:spacing w:line="440" w:lineRule="atLeast"/>
        <w:widowControl w:val="off"/>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4.1工程质量标准：</w:t>
      </w:r>
      <w:r>
        <w:rPr>
          <w:rFonts w:hint="eastAsia" w:ascii="宋体" w:hAnsi="宋体" w:cs="宋体"/>
          <w:b w:val="0"/>
          <w:bCs w:val="0"/>
          <w:color w:val="auto"/>
          <w:szCs w:val="21"/>
          <w:highlight w:val="none"/>
          <w:lang w:val="en-US" w:eastAsia="zh-CN"/>
        </w:rPr>
        <w:t xml:space="preserve">一次性验收合格</w:t>
      </w:r>
      <w:r>
        <w:rPr>
          <w:rFonts w:hint="eastAsia" w:ascii="宋体" w:hAnsi="宋体" w:cs="宋体"/>
          <w:b w:val="0"/>
          <w:bCs w:val="0"/>
          <w:color w:val="auto"/>
          <w:szCs w:val="21"/>
          <w:highlight w:val="none"/>
          <w:lang w:eastAsia="zh-CN"/>
        </w:rPr>
        <w:t xml:space="preserve">。</w:t>
      </w:r>
      <w:r/>
    </w:p>
    <w:p>
      <w:pPr>
        <w:ind w:firstLine="420"/>
        <w:keepLines w:val="0"/>
        <w:keepNext w:val="0"/>
        <w:pageBreakBefore w:val="0"/>
        <w:spacing w:line="440" w:lineRule="atLeast"/>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4.2工程规范以现行的施工项目任务期间国家和行业新颁布施行的规范、规程为准。</w:t>
      </w:r>
      <w:r/>
    </w:p>
    <w:p>
      <w:pPr>
        <w:numPr>
          <w:ilvl w:val="0"/>
          <w:numId w:val="0"/>
        </w:numPr>
        <w:ind w:firstLine="420"/>
        <w:keepLines w:val="0"/>
        <w:keepNext w:val="0"/>
        <w:pageBreakBefore w:val="0"/>
        <w:spacing w:line="440" w:lineRule="atLeast"/>
        <w:widowControl w:val="off"/>
        <w:rPr>
          <w:rFonts w:hint="eastAsia" w:ascii="宋体" w:hAnsi="宋体" w:cs="宋体"/>
          <w:b w:val="0"/>
          <w:bCs w:val="0"/>
          <w:color w:val="auto"/>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cs="宋体"/>
          <w:b w:val="0"/>
          <w:bCs w:val="0"/>
          <w:color w:val="auto"/>
          <w:szCs w:val="21"/>
          <w:highlight w:val="none"/>
          <w:lang w:val="en-US" w:eastAsia="zh-CN"/>
        </w:rPr>
        <w:t xml:space="preserve">质保期：两年</w: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6.</w:t>
      </w:r>
      <w:r>
        <w:rPr>
          <w:rFonts w:hint="eastAsia" w:ascii="宋体" w:hAnsi="宋体" w:eastAsia="宋体" w:cs="宋体"/>
          <w:b w:val="0"/>
          <w:bCs w:val="0"/>
          <w:color w:val="auto"/>
          <w:szCs w:val="21"/>
          <w:highlight w:val="none"/>
          <w:lang w:val="en-US" w:eastAsia="zh-CN"/>
        </w:rPr>
        <w:t xml:space="preserve">本项目</w:t>
      </w:r>
      <w:r>
        <w:rPr>
          <w:rFonts w:hint="eastAsia" w:ascii="宋体" w:hAnsi="宋体" w:cs="宋体"/>
          <w:b w:val="0"/>
          <w:bCs w:val="0"/>
          <w:color w:val="auto"/>
          <w:szCs w:val="21"/>
          <w:highlight w:val="none"/>
          <w:lang w:val="en-US" w:eastAsia="zh-CN"/>
        </w:rPr>
        <w:t xml:space="preserve">工程量清单、招标控制价</w:t>
      </w:r>
      <w:r>
        <w:rPr>
          <w:rFonts w:hint="eastAsia" w:ascii="宋体" w:hAnsi="宋体" w:eastAsia="宋体" w:cs="宋体"/>
          <w:b w:val="0"/>
          <w:bCs w:val="0"/>
          <w:color w:val="auto"/>
          <w:szCs w:val="21"/>
          <w:highlight w:val="none"/>
          <w:lang w:val="en-US" w:eastAsia="zh-CN"/>
        </w:rPr>
        <w:t xml:space="preserve">、图纸等下载链接：</w: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链接:https://pan.baidu.com/s/128wnjPIkYuYOUYZqZKzSgw?pwd=6x3x </w: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提取码: 6x3x</w:t>
      </w:r>
      <w:r/>
    </w:p>
    <w:p>
      <w:pPr>
        <w:numPr>
          <w:ilvl w:val="0"/>
          <w:numId w:val="0"/>
        </w:numPr>
        <w:ind w:firstLine="420"/>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mc:AlternateContent>
          <mc:Choice Requires="wpg">
            <w:drawing>
              <wp:inline xmlns:wp="http://schemas.openxmlformats.org/drawingml/2006/wordprocessingDrawing" distT="0" distB="0" distL="0" distR="0">
                <wp:extent cx="1351915" cy="1351915"/>
                <wp:effectExtent l="0" t="0" r="635" b="635"/>
                <wp:docPr id="3" name="图片 4" descr="4310ba0d859ab8110a183d69c79a0a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4310ba0d859ab8110a183d69c79a0acb"/>
                        <pic:cNvPicPr>
                          <a:picLocks noChangeAspect="1"/>
                        </pic:cNvPicPr>
                        <pic:nvPr/>
                      </pic:nvPicPr>
                      <pic:blipFill>
                        <a:blip r:embed="rId13"/>
                        <a:stretch/>
                      </pic:blipFill>
                      <pic:spPr bwMode="auto">
                        <a:xfrm>
                          <a:off x="0" y="0"/>
                          <a:ext cx="1351915" cy="13519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6.4pt;height:106.4pt;mso-wrap-distance-left:0.0pt;mso-wrap-distance-top:0.0pt;mso-wrap-distance-right:0.0pt;mso-wrap-distance-bottom:0.0pt;" stroked="false">
                <v:path textboxrect="0,0,0,0"/>
                <v:imagedata r:id="rId13" o:title=""/>
              </v:shape>
            </w:pict>
          </mc:Fallback>
        </mc:AlternateContent>
      </w:r>
      <w:r/>
    </w:p>
    <w:p>
      <w:pPr>
        <w:pStyle w:val="920"/>
        <w:numPr>
          <w:ilvl w:val="0"/>
          <w:numId w:val="0"/>
        </w:numPr>
        <w:contextualSpacing/>
        <w:keepLines w:val="0"/>
        <w:keepNext w:val="0"/>
        <w:pageBreakBefore w:val="0"/>
        <w:spacing w:line="440" w:lineRule="atLeast"/>
        <w:widowControl w:val="off"/>
        <w:rPr>
          <w:rFonts w:hint="eastAsia" w:ascii="宋体" w:hAnsi="宋体" w:eastAsia="宋体" w:cs="宋体"/>
          <w:b w:val="0"/>
          <w:bCs/>
          <w:color w:val="auto"/>
          <w:sz w:val="21"/>
          <w:szCs w:val="21"/>
          <w:highlight w:val="none"/>
          <w:lang w:eastAsia="zh-CN"/>
        </w:rPr>
      </w:pPr>
      <w:r/>
      <w:bookmarkStart w:id="28" w:name="_GoBack"/>
      <w:r/>
      <w:bookmarkEnd w:id="28"/>
      <w:r>
        <w:rPr>
          <w:rFonts w:hint="eastAsia" w:ascii="宋体" w:hAnsi="宋体" w:eastAsia="宋体" w:cs="宋体"/>
          <w:b w:val="0"/>
          <w:bCs/>
          <w:color w:val="auto"/>
          <w:sz w:val="21"/>
          <w:szCs w:val="21"/>
          <w:highlight w:val="none"/>
          <w:lang w:eastAsia="zh-CN"/>
        </w:rPr>
        <w:t xml:space="preserve">三、技术要求</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1.投标单位的响应报价不得高于最高限价，否则作无效投标处理。</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2.本项目投标报价的编制应按照《建设工程工程量清单计价规范》（GB50500-2013）要求执行，并应当使用符合工程量清单计价应用软件。</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3.投标报价的编制要求：</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投标报价应该是按招标文件规定的招标范围内工程量清单所列项目的全部费用总和，包括分部分项工程费、项目措施费、其他项目费和规费、税金。</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投标报价应根据下列依据编制：</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①《建设工程工程量清单计价规范》（GB50500-2013）；</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② 国家或省级、行业建设主管部门颁发的计价办法；</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③企业定额，国家或省级、行业建设主管部门颁发的计价定额；</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④招标文件、工程量清单及其补充通知、答疑纪要；</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⑤建设工程设计文件及相关资料；</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⑥施工现场情况、工程特点及拟定的投标施工组织设计或施工方案；</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⑦与建设项目相关的标准、规范等技术资料；</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⑧市场价格信息或工程造价管理机构发布的工程造价信息；</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⑨其他的相关资料。</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投标人的投标总价应当与分部分项工程费、措施项目费、其他项目费和规费、税金的合计金额一致。投标人在进行工程量清单招标的投标报价时，不能直接对投标总价进行优惠让利，投标人对投标报价的任何优惠让利均应反映在相应清单项目的综合单价中。</w:t>
      </w:r>
      <w:r/>
    </w:p>
    <w:p>
      <w:pPr>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4.工程量清单报价不得出现以下情况之一，否则按无效标处理：</w:t>
      </w:r>
      <w:r/>
    </w:p>
    <w:p>
      <w:pPr>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（1）投标文件中已标价工程量清单与招标文件规定的暂估价、暂列金额及甲供材料价格不一致的；</w:t>
      </w:r>
      <w:r/>
    </w:p>
    <w:p>
      <w:pPr>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（2）投标文件中已标价工程量清单与招标文件明确列出的不可竞争费用项目或费率或计算基础不一致的；</w:t>
      </w:r>
      <w:r/>
    </w:p>
    <w:p>
      <w:pPr>
        <w:ind w:firstLine="420"/>
        <w:keepLines w:val="0"/>
        <w:keepNext w:val="0"/>
        <w:pageBreakBefore w:val="0"/>
        <w:spacing w:line="440" w:lineRule="atLeast"/>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（3）投标文件的已标价工程量清单与招标文件提供的工程量清单中的项目编码、项目名称、项目特征、计量单位、工程量不一致的；</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投标文件</w:t>
      </w:r>
      <w:r>
        <w:rPr>
          <w:rFonts w:hint="eastAsia" w:ascii="宋体" w:hAnsi="宋体" w:cs="宋体"/>
          <w:color w:val="auto"/>
          <w:szCs w:val="21"/>
          <w:highlight w:val="none"/>
          <w:lang w:val="en-US" w:eastAsia="zh-CN"/>
        </w:rPr>
        <w:t xml:space="preserve">的已标价</w:t>
      </w:r>
      <w:r>
        <w:rPr>
          <w:rFonts w:hint="eastAsia" w:ascii="宋体" w:hAnsi="宋体" w:eastAsia="宋体" w:cs="宋体"/>
          <w:color w:val="auto"/>
          <w:szCs w:val="21"/>
          <w:highlight w:val="none"/>
          <w:lang w:val="en-US" w:eastAsia="zh-CN"/>
        </w:rPr>
        <w:t xml:space="preserve">工程量清单中，计价表中综合单价的报价</w:t>
      </w:r>
      <w:r>
        <w:rPr>
          <w:rFonts w:hint="eastAsia" w:ascii="宋体" w:hAnsi="宋体" w:cs="宋体"/>
          <w:color w:val="auto"/>
          <w:szCs w:val="21"/>
          <w:highlight w:val="none"/>
          <w:lang w:val="en-US" w:eastAsia="zh-CN"/>
        </w:rPr>
        <w:t xml:space="preserve">超过</w:t>
      </w:r>
      <w:r>
        <w:rPr>
          <w:rFonts w:hint="eastAsia" w:ascii="宋体" w:hAnsi="宋体" w:eastAsia="宋体" w:cs="宋体"/>
          <w:color w:val="auto"/>
          <w:szCs w:val="21"/>
          <w:highlight w:val="none"/>
          <w:lang w:val="en-US" w:eastAsia="zh-CN"/>
        </w:rPr>
        <w:t xml:space="preserve">控制价中相对应列项</w:t>
      </w:r>
      <w:r>
        <w:rPr>
          <w:rFonts w:hint="eastAsia" w:ascii="宋体" w:hAnsi="宋体" w:cs="宋体"/>
          <w:color w:val="auto"/>
          <w:szCs w:val="21"/>
          <w:highlight w:val="none"/>
          <w:lang w:val="en-US" w:eastAsia="zh-CN"/>
        </w:rPr>
        <w:t xml:space="preserve">的</w:t>
      </w:r>
      <w:r>
        <w:rPr>
          <w:rFonts w:hint="eastAsia" w:ascii="宋体" w:hAnsi="宋体" w:eastAsia="宋体" w:cs="宋体"/>
          <w:color w:val="auto"/>
          <w:szCs w:val="21"/>
          <w:highlight w:val="none"/>
          <w:lang w:val="en-US" w:eastAsia="zh-CN"/>
        </w:rPr>
        <w:t xml:space="preserve">综合单价。</w:t>
      </w:r>
      <w:r/>
    </w:p>
    <w:p>
      <w:pPr>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四、其他</w:t>
      </w:r>
      <w:r/>
    </w:p>
    <w:p>
      <w:pPr>
        <w:ind w:firstLine="420"/>
        <w:keepLines w:val="0"/>
        <w:keepNext w:val="0"/>
        <w:pageBreakBefore w:val="0"/>
        <w:spacing w:line="440" w:lineRule="atLeast"/>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项目组成员配备专职安全员，专职安全员具有安全生产考核合格证书（土建类专职安全生产管理人员C2），同时提供投标人为其缴纳的2026年3月至2026年5月任意一个月的社保证明材料（实质性条款）。</w:t>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r/>
    </w:p>
    <w:p>
      <w:pPr>
        <w:pStyle w:val="921"/>
        <w:contextualSpacing/>
        <w:ind w:firstLine="0"/>
        <w:keepLines w:val="0"/>
        <w:keepNext w:val="0"/>
        <w:pageBreakBefore w:val="0"/>
        <w:spacing w:line="440" w:lineRule="atLeas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numPr>
          <w:ilvl w:val="0"/>
          <w:numId w:val="1"/>
        </w:numPr>
        <w:jc w:val="center"/>
        <w:spacing w:line="360" w:lineRule="auto"/>
        <w:rPr>
          <w:rFonts w:hint="eastAsia" w:ascii="宋体" w:hAnsi="宋体" w:eastAsia="宋体" w:cs="宋体"/>
          <w:b/>
          <w:color w:val="auto"/>
          <w:sz w:val="32"/>
          <w:szCs w:val="32"/>
          <w:highlight w:val="none"/>
        </w:rPr>
        <w:outlineLvl w:val="0"/>
      </w:pP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合同草案条款</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highlight w:val="none"/>
        </w:rPr>
      </w:pPr>
      <w:r>
        <w:rPr>
          <w:rFonts w:hint="eastAsia"/>
          <w:highlight w:val="none"/>
        </w:rPr>
        <w:t xml:space="preserve">  </w:t>
      </w:r>
      <w:bookmarkStart w:id="2" w:name="EB5ae768d391ae41659887a8770ed008c0"/>
      <w:r>
        <w:rPr>
          <w:rFonts w:hint="eastAsia"/>
          <w:color w:val="000080"/>
          <w:sz w:val="20"/>
          <w:highlight w:val="none"/>
        </w:rPr>
        <w:t xml:space="preserve"> </w:t>
      </w:r>
      <w:bookmarkEnd w:id="2"/>
      <w:r/>
      <w:bookmarkStart w:id="3" w:name="EBba204937edc444c4a65c7899e41265d6"/>
      <w:r>
        <w:rPr>
          <w:rFonts w:hint="eastAsia"/>
          <w:color w:val="000080"/>
          <w:sz w:val="20"/>
          <w:highlight w:val="none"/>
        </w:rPr>
        <w:t xml:space="preserve"> </w:t>
      </w:r>
      <w:bookmarkEnd w:id="3"/>
      <w:r/>
      <w:r/>
    </w:p>
    <w:p>
      <w:pPr>
        <w:jc w:val="center"/>
        <w:rPr>
          <w:rFonts w:eastAsia="华文中宋"/>
          <w:b/>
          <w:sz w:val="52"/>
          <w:szCs w:val="52"/>
          <w:highlight w:val="none"/>
        </w:rPr>
      </w:pPr>
      <w:r/>
      <w:bookmarkStart w:id="4" w:name="_Hlk146807481"/>
      <w:r/>
      <w:r/>
    </w:p>
    <w:p>
      <w:pPr>
        <w:jc w:val="center"/>
        <w:rPr>
          <w:rFonts w:eastAsia="华文中宋"/>
          <w:b/>
          <w:sz w:val="52"/>
          <w:szCs w:val="52"/>
          <w:highlight w:val="none"/>
        </w:rPr>
      </w:pPr>
      <w:r>
        <w:rPr>
          <w:rFonts w:eastAsia="华文中宋"/>
          <w:b/>
          <w:sz w:val="52"/>
          <w:szCs w:val="52"/>
          <w:highlight w:val="none"/>
        </w:rPr>
      </w:r>
      <w:bookmarkEnd w:id="4"/>
      <w:r/>
      <w:r/>
    </w:p>
    <w:p>
      <w:pPr>
        <w:jc w:val="center"/>
        <w:rPr>
          <w:rFonts w:ascii="Times New Roman" w:hAnsi="Times New Roman" w:eastAsia="华文中宋"/>
          <w:b/>
          <w:sz w:val="52"/>
          <w:szCs w:val="52"/>
          <w:highlight w:val="none"/>
        </w:rPr>
      </w:pPr>
      <w:r>
        <w:rPr>
          <w:rFonts w:hint="eastAsia" w:ascii="Times New Roman" w:hAnsi="Times New Roman" w:eastAsia="华文中宋"/>
          <w:b/>
          <w:sz w:val="72"/>
          <w:szCs w:val="52"/>
          <w:highlight w:val="none"/>
        </w:rPr>
        <w:t xml:space="preserve">建设工程施工合同</w:t>
      </w:r>
      <w:r>
        <w:rPr>
          <w:rFonts w:ascii="Times New Roman" w:hAnsi="Times New Roman" w:eastAsia="华文中宋"/>
          <w:b/>
          <w:sz w:val="52"/>
          <w:szCs w:val="52"/>
          <w:highlight w:val="none"/>
        </w:rPr>
        <w:br/>
      </w:r>
      <w:r>
        <w:rPr>
          <w:rFonts w:hint="eastAsia" w:ascii="Times New Roman" w:hAnsi="Times New Roman" w:eastAsia="华文中宋"/>
          <w:b/>
          <w:sz w:val="52"/>
          <w:szCs w:val="52"/>
          <w:highlight w:val="none"/>
        </w:rPr>
        <w:t xml:space="preserve">（示范文本）</w:t>
      </w:r>
      <w:r/>
    </w:p>
    <w:p>
      <w:pPr>
        <w:jc w:val="center"/>
        <w:rPr>
          <w:rFonts w:ascii="Times New Roman" w:hAnsi="Times New Roman" w:eastAsia="仿宋_GB2312"/>
          <w:bCs/>
          <w:sz w:val="32"/>
          <w:szCs w:val="32"/>
          <w:highlight w:val="none"/>
        </w:rPr>
      </w:pPr>
      <w:r>
        <w:rPr>
          <w:rFonts w:hint="eastAsia" w:ascii="Times New Roman" w:hAnsi="Times New Roman" w:eastAsia="仿宋_GB2312"/>
          <w:bCs/>
          <w:sz w:val="32"/>
          <w:szCs w:val="32"/>
          <w:highlight w:val="none"/>
        </w:rPr>
        <w:t xml:space="preserve">（</w:t>
      </w:r>
      <w:r>
        <w:rPr>
          <w:rFonts w:ascii="Times New Roman" w:hAnsi="Times New Roman" w:eastAsia="仿宋_GB2312"/>
          <w:bCs/>
          <w:sz w:val="32"/>
          <w:szCs w:val="32"/>
          <w:highlight w:val="none"/>
        </w:rPr>
        <w:t xml:space="preserve">GF—2017—0201</w:t>
      </w:r>
      <w:r>
        <w:rPr>
          <w:rFonts w:hint="eastAsia" w:ascii="Times New Roman" w:hAnsi="Times New Roman" w:eastAsia="仿宋_GB2312"/>
          <w:bCs/>
          <w:sz w:val="32"/>
          <w:szCs w:val="32"/>
          <w:highlight w:val="none"/>
        </w:rPr>
        <w:t xml:space="preserve">）</w:t>
      </w:r>
      <w:r/>
    </w:p>
    <w:p>
      <w:pPr>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jc w:val="center"/>
        <w:rPr>
          <w:rFonts w:ascii="Times New Roman" w:hAnsi="Times New Roman" w:eastAsia="黑体"/>
          <w:b/>
          <w:sz w:val="72"/>
          <w:szCs w:val="72"/>
          <w:highlight w:val="none"/>
        </w:rPr>
      </w:pPr>
      <w:r>
        <w:rPr>
          <w:rFonts w:ascii="Times New Roman" w:hAnsi="Times New Roman" w:eastAsia="黑体"/>
          <w:b/>
          <w:sz w:val="72"/>
          <w:szCs w:val="72"/>
          <w:highlight w:val="none"/>
        </w:rPr>
      </w:r>
      <w:r/>
    </w:p>
    <w:p>
      <w:pPr>
        <w:jc w:val="center"/>
        <w:rPr>
          <w:rFonts w:ascii="Times New Roman" w:hAnsi="Times New Roman" w:eastAsia="楷体_GB2312"/>
          <w:b/>
          <w:sz w:val="72"/>
          <w:szCs w:val="72"/>
          <w:highlight w:val="none"/>
        </w:rPr>
      </w:pPr>
      <w:r>
        <w:rPr>
          <w:rFonts w:ascii="Times New Roman" w:hAnsi="Times New Roman" w:eastAsia="楷体_GB2312"/>
          <w:b/>
          <w:sz w:val="72"/>
          <w:szCs w:val="72"/>
          <w:highlight w:val="none"/>
        </w:rPr>
      </w:r>
      <w:r/>
    </w:p>
    <w:p>
      <w:pPr>
        <w:jc w:val="center"/>
        <w:rPr>
          <w:rFonts w:ascii="Times New Roman" w:hAnsi="Times New Roman" w:eastAsia="黑体"/>
          <w:b/>
          <w:sz w:val="52"/>
          <w:szCs w:val="52"/>
          <w:highlight w:val="none"/>
        </w:rPr>
      </w:pPr>
      <w:r>
        <w:rPr>
          <w:rFonts w:ascii="Times New Roman" w:hAnsi="Times New Roman" w:eastAsia="黑体"/>
          <w:b/>
          <w:sz w:val="52"/>
          <w:szCs w:val="52"/>
          <w:highlight w:val="none"/>
        </w:rPr>
      </w:r>
      <w:r/>
    </w:p>
    <w:p>
      <w:pPr>
        <w:rPr>
          <w:rFonts w:ascii="Times New Roman" w:hAnsi="Times New Roman"/>
          <w:b/>
          <w:sz w:val="28"/>
          <w:szCs w:val="28"/>
          <w:highlight w:val="none"/>
        </w:rPr>
      </w:pPr>
      <w:r>
        <w:rPr>
          <w:rFonts w:ascii="Times New Roman" w:hAnsi="Times New Roman"/>
          <w:b/>
          <w:sz w:val="28"/>
          <w:szCs w:val="28"/>
          <w:highlight w:val="none"/>
        </w:rPr>
      </w:r>
      <w:r/>
    </w:p>
    <w:p>
      <w:pPr>
        <w:rPr>
          <w:rFonts w:ascii="Times New Roman" w:hAnsi="Times New Roman"/>
          <w:b/>
          <w:sz w:val="28"/>
          <w:szCs w:val="28"/>
          <w:highlight w:val="none"/>
        </w:rPr>
      </w:pPr>
      <w:r>
        <w:rPr>
          <w:rFonts w:ascii="Times New Roman" w:hAnsi="Times New Roman"/>
          <w:b/>
          <w:sz w:val="28"/>
          <w:szCs w:val="28"/>
          <w:highlight w:val="none"/>
        </w:rPr>
      </w:r>
      <w:r/>
    </w:p>
    <w:p>
      <w:pPr>
        <w:rPr>
          <w:highlight w:val="none"/>
        </w:rPr>
      </w:pPr>
      <w:r/>
      <w:bookmarkStart w:id="5" w:name="EB97fcb4217ef242c2bfb1098c0934aa5e"/>
      <w:r>
        <w:rPr>
          <w:rFonts w:hint="eastAsia"/>
          <w:color w:val="000080"/>
          <w:sz w:val="20"/>
          <w:highlight w:val="none"/>
        </w:rPr>
        <w:t xml:space="preserve"> </w:t>
      </w:r>
      <w:bookmarkEnd w:id="5"/>
      <w:r/>
      <w:bookmarkStart w:id="6" w:name="EB847cc23fdca041ac8bc32f38834d7da8"/>
      <w:r>
        <w:rPr>
          <w:rFonts w:hint="eastAsia"/>
          <w:color w:val="000080"/>
          <w:sz w:val="20"/>
          <w:highlight w:val="none"/>
        </w:rPr>
        <w:t xml:space="preserve"> </w:t>
      </w:r>
      <w:bookmarkEnd w:id="6"/>
      <w:r/>
      <w:bookmarkStart w:id="7" w:name="EBba16172f5ba54f048865d60f5775de53"/>
      <w:r>
        <w:rPr>
          <w:rFonts w:hint="eastAsia"/>
          <w:color w:val="000080"/>
          <w:sz w:val="20"/>
          <w:highlight w:val="none"/>
        </w:rPr>
        <w:t xml:space="preserve"> </w:t>
      </w:r>
      <w:bookmarkEnd w:id="7"/>
      <w:r/>
      <w:r/>
    </w:p>
    <w:p>
      <w:pPr>
        <w:jc w:val="center"/>
        <w:widowControl/>
        <w:rPr>
          <w:rFonts w:hint="eastAsia" w:ascii="宋体" w:hAnsi="宋体" w:cs="宋体"/>
          <w:szCs w:val="21"/>
          <w:highlight w:val="none"/>
        </w:rPr>
      </w:pPr>
      <w:r>
        <w:rPr>
          <w:rFonts w:ascii="Times New Roman" w:hAnsi="Times New Roman" w:eastAsia="黑体"/>
          <w:szCs w:val="32"/>
          <w:highlight w:val="none"/>
        </w:rPr>
        <w:br w:type="page" w:clear="all"/>
      </w:r>
      <w:r>
        <w:rPr>
          <w:rFonts w:hint="eastAsia" w:ascii="宋体" w:hAnsi="宋体" w:cs="宋体"/>
          <w:b/>
          <w:bCs/>
          <w:color w:val="000000"/>
          <w:szCs w:val="21"/>
          <w:highlight w:val="none"/>
          <w:lang w:bidi="ar"/>
        </w:rPr>
        <w:t xml:space="preserve">第一部分 合同协议书</w:t>
      </w:r>
      <w:r/>
    </w:p>
    <w:p>
      <w:pPr>
        <w:jc w:val="left"/>
        <w:spacing w:line="360" w:lineRule="auto"/>
        <w:widowControl/>
        <w:rPr>
          <w:rFonts w:hint="eastAsia" w:ascii="宋体" w:hAnsi="宋体" w:cs="宋体"/>
          <w:szCs w:val="21"/>
          <w:highlight w:val="none"/>
        </w:rPr>
      </w:pPr>
      <w:r>
        <w:rPr>
          <w:rFonts w:hint="eastAsia" w:ascii="宋体" w:hAnsi="宋体" w:cs="宋体"/>
          <w:b/>
          <w:bCs/>
          <w:color w:val="000000"/>
          <w:szCs w:val="21"/>
          <w:highlight w:val="none"/>
          <w:lang w:bidi="ar"/>
        </w:rPr>
        <w:t xml:space="preserve">发包人（全称）：</w:t>
      </w:r>
      <w:r>
        <w:rPr>
          <w:rFonts w:hint="eastAsia" w:ascii="宋体" w:hAnsi="宋体" w:cs="宋体"/>
          <w:color w:val="0000ff"/>
          <w:szCs w:val="21"/>
          <w:highlight w:val="none"/>
          <w:lang w:eastAsia="zh-CN" w:bidi="ar"/>
        </w:rPr>
        <w:t xml:space="preserve">常州市天宁区郑陆镇人民政府</w:t>
      </w:r>
      <w:r>
        <w:rPr>
          <w:rFonts w:hint="eastAsia" w:ascii="宋体" w:hAnsi="宋体" w:cs="宋体"/>
          <w:color w:val="0000ff"/>
          <w:szCs w:val="21"/>
          <w:highlight w:val="none"/>
          <w:lang w:bidi="ar"/>
        </w:rPr>
        <w:t xml:space="preserve"> </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b/>
          <w:bCs/>
          <w:color w:val="000000"/>
          <w:szCs w:val="21"/>
          <w:highlight w:val="none"/>
          <w:lang w:bidi="ar"/>
        </w:rPr>
        <w:t xml:space="preserve">承包人（全称）：</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根据《中华人民共和国民法典》、《中华人民共和国建筑法》及有关法律规定，遵循平等、自愿、公平和诚实信用的原则，双方就</w:t>
      </w:r>
      <w:r>
        <w:rPr>
          <w:rFonts w:hint="eastAsia" w:ascii="宋体" w:hAnsi="宋体" w:cs="宋体"/>
          <w:color w:val="0000ff"/>
          <w:szCs w:val="21"/>
          <w:highlight w:val="none"/>
          <w:lang w:eastAsia="zh-CN" w:bidi="ar"/>
        </w:rPr>
        <w:t xml:space="preserve">寺墩遗址考古临时工作棚项目</w:t>
      </w:r>
      <w:r>
        <w:rPr>
          <w:rFonts w:hint="eastAsia" w:ascii="宋体" w:hAnsi="宋体" w:cs="宋体"/>
          <w:color w:val="000000"/>
          <w:szCs w:val="21"/>
          <w:highlight w:val="none"/>
          <w:lang w:bidi="ar"/>
        </w:rPr>
        <w:t xml:space="preserve">工程施工及有关事项协商一致，共同达成如下协议：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一、工程概况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1.工程名称：</w:t>
      </w:r>
      <w:r>
        <w:rPr>
          <w:rFonts w:hint="eastAsia" w:ascii="宋体" w:hAnsi="宋体" w:cs="宋体"/>
          <w:color w:val="0000ff"/>
          <w:szCs w:val="21"/>
          <w:highlight w:val="none"/>
          <w:lang w:eastAsia="zh-CN" w:bidi="ar"/>
        </w:rPr>
        <w:t xml:space="preserve">寺墩遗址考古临时工作棚项目</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2.工程地点：</w:t>
      </w:r>
      <w:r>
        <w:rPr>
          <w:rFonts w:hint="eastAsia" w:ascii="宋体" w:hAnsi="宋体" w:cs="宋体"/>
          <w:color w:val="0000ff"/>
          <w:szCs w:val="21"/>
          <w:highlight w:val="none"/>
          <w:lang w:bidi="ar"/>
        </w:rPr>
        <w:t xml:space="preserve">常州市</w:t>
      </w:r>
      <w:r>
        <w:rPr>
          <w:rFonts w:hint="eastAsia" w:ascii="宋体" w:hAnsi="宋体" w:cs="宋体"/>
          <w:color w:val="0000ff"/>
          <w:szCs w:val="21"/>
          <w:highlight w:val="none"/>
          <w:lang w:eastAsia="zh-CN" w:bidi="ar"/>
        </w:rPr>
        <w:t xml:space="preserve">天宁区</w:t>
      </w:r>
      <w:r>
        <w:rPr>
          <w:rFonts w:hint="eastAsia" w:ascii="宋体" w:hAnsi="宋体" w:cs="宋体"/>
          <w:color w:val="0000ff"/>
          <w:szCs w:val="21"/>
          <w:highlight w:val="none"/>
          <w:lang w:bidi="ar"/>
        </w:rPr>
        <w:t xml:space="preserve"> 。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3.工程立项批准文号：</w:t>
      </w:r>
      <w:r>
        <w:rPr>
          <w:rFonts w:hint="eastAsia" w:ascii="宋体" w:hAnsi="宋体" w:cs="宋体"/>
          <w:bCs/>
          <w:color w:val="0000ff"/>
          <w:szCs w:val="21"/>
          <w:highlight w:val="none"/>
          <w:lang w:val="en-US" w:eastAsia="zh-CN" w:bidi="ar"/>
        </w:rPr>
        <w:t xml:space="preserve">/</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4.资金来源：</w:t>
      </w:r>
      <w:r>
        <w:rPr>
          <w:rFonts w:hint="eastAsia" w:ascii="宋体" w:hAnsi="宋体" w:cs="宋体"/>
          <w:color w:val="0000ff"/>
          <w:szCs w:val="21"/>
          <w:highlight w:val="none"/>
          <w:lang w:bidi="ar"/>
        </w:rPr>
        <w:t xml:space="preserve">财政</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5.工程内容：</w:t>
      </w:r>
      <w:r>
        <w:rPr>
          <w:rFonts w:hint="eastAsia" w:ascii="宋体" w:hAnsi="宋体" w:cs="宋体"/>
          <w:color w:val="0000ff"/>
          <w:szCs w:val="21"/>
          <w:highlight w:val="none"/>
          <w:lang w:bidi="ar"/>
        </w:rPr>
        <w:t xml:space="preserve">工程量清单（含编制说明）范围内的全部工程。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群体工程应附《承包人承揽工程项目一览表》（附件 1）。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6.工程承包范围：</w:t>
      </w:r>
      <w:r>
        <w:rPr>
          <w:rFonts w:hint="eastAsia" w:ascii="宋体" w:hAnsi="宋体" w:cs="宋体"/>
          <w:color w:val="0000ff"/>
          <w:szCs w:val="21"/>
          <w:highlight w:val="none"/>
          <w:lang w:bidi="ar"/>
        </w:rPr>
        <w:t xml:space="preserve">工程量清单（含编制说明）范围内的全部工程</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二、合同工期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计划开工日期：</w:t>
      </w:r>
      <w:r>
        <w:rPr>
          <w:rFonts w:hint="eastAsia" w:ascii="宋体" w:hAnsi="宋体" w:cs="宋体"/>
          <w:color w:val="000000"/>
          <w:szCs w:val="21"/>
          <w:highlight w:val="none"/>
          <w:lang w:val="en-US" w:eastAsia="zh-CN" w:bidi="ar"/>
        </w:rPr>
        <w:t xml:space="preserve">     </w:t>
      </w:r>
      <w:r>
        <w:rPr>
          <w:rFonts w:hint="eastAsia" w:ascii="宋体" w:hAnsi="宋体" w:cs="宋体"/>
          <w:color w:val="0000ff"/>
          <w:szCs w:val="21"/>
          <w:highlight w:val="none"/>
          <w:lang w:bidi="ar"/>
        </w:rPr>
        <w:t xml:space="preserve">年</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月</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日</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计划竣工日期：</w:t>
      </w:r>
      <w:r>
        <w:rPr>
          <w:rFonts w:hint="eastAsia" w:ascii="宋体" w:hAnsi="宋体" w:cs="宋体"/>
          <w:color w:val="000000"/>
          <w:szCs w:val="21"/>
          <w:highlight w:val="none"/>
          <w:lang w:val="en-US" w:eastAsia="zh-CN" w:bidi="ar"/>
        </w:rPr>
        <w:t xml:space="preserve">      </w:t>
      </w:r>
      <w:r>
        <w:rPr>
          <w:rFonts w:hint="eastAsia" w:ascii="宋体" w:hAnsi="宋体" w:cs="宋体"/>
          <w:color w:val="0000ff"/>
          <w:szCs w:val="21"/>
          <w:highlight w:val="none"/>
          <w:lang w:bidi="ar"/>
        </w:rPr>
        <w:t xml:space="preserve">年</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月</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日</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工期总日历天数：</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天。工期总日历天数与根据前述计划开竣工日期计算的工期天数不一致的，以工期总日历天数为准。 </w:t>
      </w:r>
      <w:r/>
    </w:p>
    <w:p>
      <w:pPr>
        <w:jc w:val="left"/>
        <w:spacing w:line="360" w:lineRule="auto"/>
        <w:widowControl/>
        <w:rPr>
          <w:rFonts w:hint="eastAsia" w:ascii="宋体" w:hAnsi="宋体" w:cs="宋体"/>
          <w:szCs w:val="21"/>
          <w:highlight w:val="none"/>
        </w:rPr>
      </w:pPr>
      <w:r>
        <w:rPr>
          <w:rFonts w:hint="eastAsia" w:ascii="宋体" w:hAnsi="宋体" w:cs="宋体"/>
          <w:b/>
          <w:bCs/>
          <w:color w:val="000000"/>
          <w:szCs w:val="21"/>
          <w:highlight w:val="none"/>
          <w:lang w:bidi="ar"/>
        </w:rPr>
        <w:t xml:space="preserve">三、质量标准</w:t>
      </w:r>
      <w:r>
        <w:rPr>
          <w:rFonts w:hint="eastAsia" w:ascii="宋体" w:hAnsi="宋体" w:cs="宋体"/>
          <w:color w:val="000000"/>
          <w:szCs w:val="21"/>
          <w:highlight w:val="none"/>
          <w:lang w:bidi="ar"/>
        </w:rPr>
        <w:t xml:space="preserve">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工程质量符合</w:t>
      </w:r>
      <w:r>
        <w:rPr>
          <w:rFonts w:hint="eastAsia" w:ascii="宋体" w:hAnsi="宋体" w:cs="宋体"/>
          <w:color w:val="0000ff"/>
          <w:szCs w:val="21"/>
          <w:highlight w:val="none"/>
          <w:lang w:bidi="ar"/>
        </w:rPr>
        <w:t xml:space="preserve">合格</w:t>
      </w:r>
      <w:r>
        <w:rPr>
          <w:rFonts w:hint="eastAsia" w:ascii="宋体" w:hAnsi="宋体" w:cs="宋体"/>
          <w:color w:val="000000"/>
          <w:szCs w:val="21"/>
          <w:highlight w:val="none"/>
          <w:lang w:bidi="ar"/>
        </w:rPr>
        <w:t xml:space="preserve">标准。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四、签约合同价与合同价格形式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1.签约合同价为：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人民币（大写）</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元)；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其中：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（1）安全文明施工费： </w:t>
      </w:r>
      <w:r/>
    </w:p>
    <w:p>
      <w:pPr>
        <w:ind w:firstLine="1050"/>
        <w:jc w:val="left"/>
        <w:spacing w:line="360" w:lineRule="auto"/>
        <w:widowControl/>
        <w:rPr>
          <w:rFonts w:hint="eastAsia" w:ascii="宋体" w:hAnsi="宋体" w:cs="宋体"/>
          <w:color w:val="000000"/>
          <w:szCs w:val="21"/>
          <w:highlight w:val="none"/>
          <w:lang w:bidi="ar"/>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szCs w:val="21"/>
          <w:highlight w:val="none"/>
          <w:lang w:bidi="ar"/>
        </w:rPr>
        <w:t xml:space="preserve">人民币（大写）</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元)；</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（2）材料和工程设备暂估价金额：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人民币（大写） (¥</w:t>
      </w:r>
      <w:r>
        <w:rPr>
          <w:rFonts w:ascii="宋体" w:hAnsi="宋体" w:cs="宋体"/>
          <w:color w:val="000000"/>
          <w:szCs w:val="21"/>
          <w:highlight w:val="none"/>
          <w:lang w:bidi="ar"/>
        </w:rPr>
        <w:t xml:space="preserve">0</w:t>
      </w:r>
      <w:r>
        <w:rPr>
          <w:rFonts w:hint="eastAsia" w:ascii="宋体" w:hAnsi="宋体" w:cs="宋体"/>
          <w:color w:val="000000"/>
          <w:szCs w:val="21"/>
          <w:highlight w:val="none"/>
          <w:lang w:bidi="ar"/>
        </w:rPr>
        <w:t xml:space="preserve">元)；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（3）专业工程暂估价金额：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人民币（大写） (¥</w:t>
      </w:r>
      <w:r>
        <w:rPr>
          <w:rFonts w:ascii="宋体" w:hAnsi="宋体" w:cs="宋体"/>
          <w:color w:val="000000"/>
          <w:szCs w:val="21"/>
          <w:highlight w:val="none"/>
          <w:lang w:bidi="ar"/>
        </w:rPr>
        <w:t xml:space="preserve">0</w:t>
      </w:r>
      <w:r>
        <w:rPr>
          <w:rFonts w:hint="eastAsia" w:ascii="宋体" w:hAnsi="宋体" w:cs="宋体"/>
          <w:color w:val="000000"/>
          <w:szCs w:val="21"/>
          <w:highlight w:val="none"/>
          <w:lang w:bidi="ar"/>
        </w:rPr>
        <w:t xml:space="preserve">元)；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（4）暂列金额：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人民币（大写）</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元)。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2.合同价格形式：</w:t>
      </w:r>
      <w:r>
        <w:rPr>
          <w:rFonts w:hint="eastAsia" w:ascii="宋体" w:hAnsi="宋体" w:cs="宋体"/>
          <w:color w:val="0000ff"/>
          <w:szCs w:val="21"/>
          <w:highlight w:val="none"/>
          <w:lang w:bidi="ar"/>
        </w:rPr>
        <w:t xml:space="preserve">固定单价合同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五、项目经理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承包人项目经理：</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六、合同文件构成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本协议书与下列文件一起构成合同文件：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（1）中标通知书（如果有）；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（2）投标函及其附录（如果有）；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（3）专用合同条款及其附件；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（4）通用合同条款；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（5）技术标准和要求；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（6）图纸；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（7）已标价工程量清单或预算书；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（8）其他合同文件。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在合同订立及履行过程中形成的与合同有关的文件均构成合同文件组成部分。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上述各项合同文件包括合同当事人就该项合同文件所作出的补充和修改，属于同一类内容的文件，应以最新签署的为准。专用合同条款及其附件须经合同当事人签字或盖章。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七、承诺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1.发包人承诺按照法律规定履行项目审批手续、筹集工程建设资金并按照合同约定的期限和方式支付合同价款。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2.承包人承诺按照法律规定及合同约定组织完成工程施工，确保工程质量和安全，不进行转包及违法分包，并在缺陷责任期及保修期内承担相应的工程维修责任。 </w:t>
      </w:r>
      <w:r/>
    </w:p>
    <w:p>
      <w:pPr>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3.发包人和承包人通过招投标形式签订合同的，双方理解并承诺不再就同一工程另行签订与合同实质性内容相背离的协议。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八、词语含义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本协议书中词语含义与第二部分通用合同条款中赋予的含义相同。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九、签订时间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本合同于 </w:t>
      </w:r>
      <w:r>
        <w:rPr>
          <w:rFonts w:hint="eastAsia" w:ascii="宋体" w:hAnsi="宋体" w:cs="宋体"/>
          <w:color w:val="0000ff"/>
          <w:szCs w:val="21"/>
          <w:highlight w:val="none"/>
          <w:lang w:bidi="ar"/>
        </w:rPr>
        <w:t xml:space="preserve">202</w:t>
      </w:r>
      <w:r>
        <w:rPr>
          <w:rFonts w:hint="eastAsia" w:ascii="宋体" w:hAnsi="宋体" w:cs="宋体"/>
          <w:color w:val="0000ff"/>
          <w:szCs w:val="21"/>
          <w:highlight w:val="none"/>
          <w:lang w:val="en-US" w:eastAsia="zh-CN" w:bidi="ar"/>
        </w:rPr>
        <w:t xml:space="preserve">6</w:t>
      </w:r>
      <w:r>
        <w:rPr>
          <w:rFonts w:hint="eastAsia" w:ascii="宋体" w:hAnsi="宋体" w:cs="宋体"/>
          <w:color w:val="0000ff"/>
          <w:szCs w:val="21"/>
          <w:highlight w:val="none"/>
          <w:lang w:bidi="ar"/>
        </w:rPr>
        <w:t xml:space="preserve">年</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月</w:t>
      </w:r>
      <w:r>
        <w:rPr>
          <w:rFonts w:hint="eastAsia" w:ascii="宋体" w:hAnsi="宋体" w:cs="宋体"/>
          <w:color w:val="0000ff"/>
          <w:szCs w:val="21"/>
          <w:highlight w:val="none"/>
          <w:lang w:val="en-US" w:eastAsia="zh-CN" w:bidi="ar"/>
        </w:rPr>
        <w:t xml:space="preserve">  </w:t>
      </w:r>
      <w:r>
        <w:rPr>
          <w:rFonts w:hint="eastAsia" w:ascii="宋体" w:hAnsi="宋体" w:cs="宋体"/>
          <w:color w:val="0000ff"/>
          <w:szCs w:val="21"/>
          <w:highlight w:val="none"/>
          <w:lang w:bidi="ar"/>
        </w:rPr>
        <w:t xml:space="preserve">日</w:t>
      </w:r>
      <w:r>
        <w:rPr>
          <w:rFonts w:hint="eastAsia" w:ascii="宋体" w:hAnsi="宋体" w:cs="宋体"/>
          <w:color w:val="000000"/>
          <w:szCs w:val="21"/>
          <w:highlight w:val="none"/>
          <w:lang w:bidi="ar"/>
        </w:rPr>
        <w:t xml:space="preserve">签订。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十、签订地点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本合同在</w:t>
      </w:r>
      <w:r>
        <w:rPr>
          <w:rFonts w:hint="eastAsia" w:ascii="宋体" w:hAnsi="宋体" w:cs="宋体"/>
          <w:color w:val="0000ff"/>
          <w:szCs w:val="21"/>
          <w:highlight w:val="none"/>
          <w:lang w:eastAsia="zh-CN" w:bidi="ar"/>
        </w:rPr>
        <w:t xml:space="preserve">常州市天宁区郑陆镇人民政府</w:t>
      </w:r>
      <w:r>
        <w:rPr>
          <w:rFonts w:hint="eastAsia" w:ascii="宋体" w:hAnsi="宋体" w:cs="宋体"/>
          <w:color w:val="000000"/>
          <w:szCs w:val="21"/>
          <w:highlight w:val="none"/>
          <w:lang w:bidi="ar"/>
        </w:rPr>
        <w:t xml:space="preserve">签订。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十一、补充协议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合同未尽事宜，合同当事人另行签订补充协议，补充协议是合同的组成部分。</w:t>
      </w:r>
      <w:r>
        <w:rPr>
          <w:rFonts w:hint="eastAsia" w:ascii="宋体" w:hAnsi="宋体" w:cs="宋体"/>
          <w:b/>
          <w:bCs/>
          <w:color w:val="000000"/>
          <w:szCs w:val="21"/>
          <w:highlight w:val="none"/>
          <w:lang w:bidi="ar"/>
        </w:rPr>
        <w:t xml:space="preserve">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十二、合同生效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本合同自</w:t>
      </w:r>
      <w:r>
        <w:rPr>
          <w:rFonts w:hint="eastAsia" w:ascii="宋体" w:hAnsi="宋体" w:cs="宋体"/>
          <w:color w:val="0000ff"/>
          <w:szCs w:val="21"/>
          <w:highlight w:val="none"/>
          <w:lang w:bidi="ar"/>
        </w:rPr>
        <w:t xml:space="preserve">合同当事人双方法定代表人或其委托代理人签字并盖公章后</w:t>
      </w:r>
      <w:r>
        <w:rPr>
          <w:rFonts w:hint="eastAsia" w:ascii="宋体" w:hAnsi="宋体" w:cs="宋体"/>
          <w:color w:val="000000"/>
          <w:szCs w:val="21"/>
          <w:highlight w:val="none"/>
          <w:lang w:bidi="ar"/>
        </w:rPr>
        <w:t xml:space="preserve">生效。 </w:t>
      </w:r>
      <w:r/>
    </w:p>
    <w:p>
      <w:pPr>
        <w:jc w:val="left"/>
        <w:spacing w:line="360" w:lineRule="auto"/>
        <w:widowControl/>
        <w:rPr>
          <w:rFonts w:hint="eastAsia" w:ascii="宋体" w:hAnsi="宋体" w:cs="宋体"/>
          <w:b/>
          <w:bCs/>
          <w:szCs w:val="21"/>
          <w:highlight w:val="none"/>
        </w:rPr>
      </w:pPr>
      <w:r>
        <w:rPr>
          <w:rFonts w:hint="eastAsia" w:ascii="宋体" w:hAnsi="宋体" w:cs="宋体"/>
          <w:b/>
          <w:bCs/>
          <w:color w:val="000000"/>
          <w:szCs w:val="21"/>
          <w:highlight w:val="none"/>
          <w:lang w:bidi="ar"/>
        </w:rPr>
        <w:t xml:space="preserve">十三、合同份数 </w:t>
      </w:r>
      <w:r/>
    </w:p>
    <w:p>
      <w:pPr>
        <w:ind w:firstLine="420"/>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本合同一式</w:t>
      </w:r>
      <w:r>
        <w:rPr>
          <w:rFonts w:hint="eastAsia" w:ascii="宋体" w:hAnsi="宋体" w:cs="宋体"/>
          <w:color w:val="0000ff"/>
          <w:szCs w:val="21"/>
          <w:highlight w:val="none"/>
          <w:lang w:val="en-US" w:eastAsia="zh-CN" w:bidi="ar"/>
        </w:rPr>
        <w:t xml:space="preserve">伍</w:t>
      </w:r>
      <w:r>
        <w:rPr>
          <w:rFonts w:hint="eastAsia" w:ascii="宋体" w:hAnsi="宋体" w:cs="宋体"/>
          <w:color w:val="000000"/>
          <w:szCs w:val="21"/>
          <w:highlight w:val="none"/>
          <w:lang w:bidi="ar"/>
        </w:rPr>
        <w:t xml:space="preserve">份，均具有同等法律效力，发包人执</w:t>
      </w:r>
      <w:r>
        <w:rPr>
          <w:rFonts w:hint="eastAsia" w:ascii="宋体" w:hAnsi="宋体" w:cs="宋体"/>
          <w:color w:val="0000ff"/>
          <w:szCs w:val="21"/>
          <w:highlight w:val="none"/>
          <w:lang w:eastAsia="zh-CN" w:bidi="ar"/>
        </w:rPr>
        <w:t xml:space="preserve">贰</w:t>
      </w:r>
      <w:r>
        <w:rPr>
          <w:rFonts w:hint="eastAsia" w:ascii="宋体" w:hAnsi="宋体" w:cs="宋体"/>
          <w:color w:val="000000"/>
          <w:szCs w:val="21"/>
          <w:highlight w:val="none"/>
          <w:lang w:bidi="ar"/>
        </w:rPr>
        <w:t xml:space="preserve">份，承包人执</w:t>
      </w:r>
      <w:r>
        <w:rPr>
          <w:rFonts w:hint="eastAsia" w:ascii="宋体" w:hAnsi="宋体" w:cs="宋体"/>
          <w:color w:val="0000ff"/>
          <w:szCs w:val="21"/>
          <w:highlight w:val="none"/>
          <w:lang w:eastAsia="zh-CN" w:bidi="ar"/>
        </w:rPr>
        <w:t xml:space="preserve">贰</w:t>
      </w:r>
      <w:r>
        <w:rPr>
          <w:rFonts w:hint="eastAsia" w:ascii="宋体" w:hAnsi="宋体" w:cs="宋体"/>
          <w:color w:val="000000"/>
          <w:szCs w:val="21"/>
          <w:highlight w:val="none"/>
          <w:lang w:bidi="ar"/>
        </w:rPr>
        <w:t xml:space="preserve">份</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采购代理机构执</w:t>
      </w:r>
      <w:r>
        <w:rPr>
          <w:rFonts w:hint="eastAsia" w:ascii="宋体" w:hAnsi="宋体" w:cs="宋体"/>
          <w:color w:val="0000ff"/>
          <w:szCs w:val="21"/>
          <w:highlight w:val="none"/>
          <w:lang w:val="en-US" w:eastAsia="zh-CN" w:bidi="ar"/>
        </w:rPr>
        <w:t xml:space="preserve">壹</w:t>
      </w:r>
      <w:r>
        <w:rPr>
          <w:rFonts w:hint="eastAsia" w:ascii="宋体" w:hAnsi="宋体" w:cs="宋体"/>
          <w:color w:val="000000"/>
          <w:szCs w:val="21"/>
          <w:highlight w:val="none"/>
          <w:lang w:val="en-US" w:eastAsia="zh-CN" w:bidi="ar"/>
        </w:rPr>
        <w:t xml:space="preserve">份</w:t>
      </w:r>
      <w:r>
        <w:rPr>
          <w:rFonts w:hint="eastAsia" w:ascii="宋体" w:hAnsi="宋体" w:cs="宋体"/>
          <w:color w:val="000000"/>
          <w:szCs w:val="21"/>
          <w:highlight w:val="none"/>
          <w:lang w:bidi="ar"/>
        </w:rPr>
        <w:t xml:space="preserve">。</w:t>
      </w:r>
      <w:r/>
    </w:p>
    <w:tbl>
      <w:tblPr>
        <w:tblStyle w:val="737"/>
        <w:tblW w:w="9004" w:type="dxa"/>
        <w:tblInd w:w="0" w:type="dxa"/>
        <w:tblLayout w:type="fixed"/>
        <w:tblCellMar>
          <w:left w:w="108" w:type="dxa"/>
          <w:top w:w="0" w:type="dxa"/>
          <w:right w:w="108" w:type="dxa"/>
          <w:bottom w:w="0" w:type="dxa"/>
        </w:tblCellMar>
        <w:tblLook w:val="04A0" w:firstRow="1" w:lastRow="0" w:firstColumn="1" w:lastColumn="0" w:noHBand="0" w:noVBand="1"/>
      </w:tblPr>
      <w:tblGrid>
        <w:gridCol w:w="4502"/>
        <w:gridCol w:w="4502"/>
      </w:tblGrid>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发包人：</w:t>
            </w:r>
            <w:r/>
          </w:p>
          <w:p>
            <w:pPr>
              <w:spacing w:line="360" w:lineRule="auto"/>
              <w:rPr>
                <w:rFonts w:hint="eastAsia" w:ascii="宋体" w:hAnsi="宋体"/>
                <w:szCs w:val="30"/>
                <w:highlight w:val="none"/>
              </w:rPr>
            </w:pPr>
            <w:r>
              <w:rPr>
                <w:rFonts w:hint="eastAsia" w:ascii="宋体" w:hAnsi="宋体"/>
                <w:szCs w:val="30"/>
                <w:highlight w:val="none"/>
              </w:rPr>
              <w:t xml:space="preserve">(公章)</w:t>
            </w:r>
            <w:bookmarkStart w:id="8" w:name="EBdc365d0aa4044a36a8698447b74a0af7"/>
            <w:r/>
            <w:bookmarkEnd w:id="8"/>
            <w:r/>
            <w:r/>
          </w:p>
        </w:tc>
        <w:tc>
          <w:tcPr>
            <w:tcW w:w="4502" w:type="dxa"/>
            <w:vAlign w:val="top"/>
            <w:textDirection w:val="lrTb"/>
            <w:noWrap w:val="false"/>
          </w:tcPr>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承包人：</w:t>
            </w:r>
            <w:r/>
          </w:p>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(公章)</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法定代表人或其委托代理人：</w:t>
            </w:r>
            <w:r>
              <w:rPr>
                <w:rFonts w:hint="eastAsia" w:ascii="宋体" w:hAnsi="宋体"/>
                <w:color w:val="0000ff"/>
                <w:szCs w:val="30"/>
                <w:highlight w:val="none"/>
              </w:rPr>
              <w:t xml:space="preserve"> </w:t>
            </w:r>
            <w:r/>
          </w:p>
          <w:p>
            <w:pPr>
              <w:spacing w:line="360" w:lineRule="auto"/>
              <w:rPr>
                <w:rFonts w:hint="eastAsia" w:ascii="宋体" w:hAnsi="宋体"/>
                <w:szCs w:val="30"/>
                <w:highlight w:val="none"/>
              </w:rPr>
            </w:pPr>
            <w:r>
              <w:rPr>
                <w:rFonts w:hint="eastAsia" w:ascii="宋体" w:hAnsi="宋体"/>
                <w:szCs w:val="30"/>
                <w:highlight w:val="none"/>
              </w:rPr>
              <w:t xml:space="preserve">（签字）</w:t>
            </w:r>
            <w:bookmarkStart w:id="9" w:name="EBaa300b9b82164fcd82d33536421dc148"/>
            <w:r/>
            <w:bookmarkEnd w:id="9"/>
            <w:r/>
            <w:r/>
          </w:p>
        </w:tc>
        <w:tc>
          <w:tcPr>
            <w:tcW w:w="4502" w:type="dxa"/>
            <w:vAlign w:val="top"/>
            <w:textDirection w:val="lrTb"/>
            <w:noWrap w:val="false"/>
          </w:tcPr>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法定代表人或其委托代理人：</w:t>
            </w:r>
            <w:r/>
          </w:p>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（签字）</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组织机构代码：</w:t>
            </w:r>
            <w:r>
              <w:rPr>
                <w:rFonts w:hint="eastAsia" w:ascii="宋体" w:hAnsi="宋体"/>
                <w:color w:val="0000ff"/>
                <w:szCs w:val="30"/>
                <w:highlight w:val="none"/>
              </w:rPr>
              <w:t xml:space="preserve"> </w:t>
            </w:r>
            <w:bookmarkStart w:id="10" w:name="EBe28b72d839444075a434c7d4aca4e2e9"/>
            <w:r/>
            <w:bookmarkEnd w:id="10"/>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组织机构代码：</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地  址：</w:t>
            </w:r>
            <w:bookmarkStart w:id="11" w:name="EB8b030439e93c4c8cb1a147be639766ba"/>
            <w:r/>
            <w:bookmarkEnd w:id="11"/>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地址：</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邮政编码：</w:t>
            </w:r>
            <w:bookmarkStart w:id="12" w:name="EB6a876caf0ee344179355c13123fa1346"/>
            <w:r/>
            <w:bookmarkEnd w:id="12"/>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邮政编码：</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法定代表人：</w:t>
            </w:r>
            <w:bookmarkStart w:id="13" w:name="EB525154b2e85b4746bd76cdf1ee0ae694"/>
            <w:r/>
            <w:bookmarkEnd w:id="13"/>
            <w:r/>
            <w:r/>
          </w:p>
        </w:tc>
        <w:tc>
          <w:tcPr>
            <w:tcW w:w="4502" w:type="dxa"/>
            <w:vAlign w:val="top"/>
            <w:textDirection w:val="lrTb"/>
            <w:noWrap w:val="false"/>
          </w:tcPr>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法定代表人：</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委托代理人：</w:t>
            </w:r>
            <w:bookmarkStart w:id="14" w:name="EBbe23311a357a480ea758f8dc3c45c339"/>
            <w:r/>
            <w:bookmarkEnd w:id="14"/>
            <w:r/>
            <w:r/>
          </w:p>
        </w:tc>
        <w:tc>
          <w:tcPr>
            <w:tcW w:w="4502" w:type="dxa"/>
            <w:vAlign w:val="top"/>
            <w:textDirection w:val="lrTb"/>
            <w:noWrap w:val="false"/>
          </w:tcPr>
          <w:p>
            <w:pPr>
              <w:spacing w:line="360" w:lineRule="auto"/>
              <w:rPr>
                <w:rFonts w:hint="eastAsia" w:ascii="宋体" w:hAnsi="宋体"/>
                <w:color w:val="000000"/>
                <w:szCs w:val="30"/>
                <w:highlight w:val="none"/>
              </w:rPr>
            </w:pPr>
            <w:r>
              <w:rPr>
                <w:rFonts w:hint="eastAsia" w:ascii="宋体" w:hAnsi="宋体"/>
                <w:color w:val="000000"/>
                <w:szCs w:val="30"/>
                <w:highlight w:val="none"/>
              </w:rPr>
              <w:t xml:space="preserve">委托代理人：</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电  话：</w:t>
            </w:r>
            <w:bookmarkStart w:id="15" w:name="EBf8b7f04b785e4a9ab3bc4dfc557376aa"/>
            <w:r/>
            <w:bookmarkEnd w:id="15"/>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电话：</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传  真：</w:t>
            </w:r>
            <w:bookmarkStart w:id="16" w:name="EBa124f42f5522492da8591a641ec0a753"/>
            <w:r/>
            <w:bookmarkEnd w:id="16"/>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传真：</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电子信箱：</w:t>
            </w:r>
            <w:bookmarkStart w:id="17" w:name="EB71333ffef32345d5861c532a3c5ff39c"/>
            <w:r/>
            <w:bookmarkEnd w:id="17"/>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电子信箱：</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开户银行：</w:t>
            </w:r>
            <w:bookmarkStart w:id="18" w:name="EBf02f3c34c974408793c1a88e09887875"/>
            <w:r/>
            <w:bookmarkEnd w:id="18"/>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开户银行：</w:t>
            </w:r>
            <w:r/>
          </w:p>
        </w:tc>
      </w:tr>
      <w:tr>
        <w:trPr/>
        <w:tc>
          <w:tcPr>
            <w:tcW w:w="4502" w:type="dxa"/>
            <w:vAlign w:val="top"/>
            <w:textDirection w:val="lrTb"/>
            <w:noWrap w:val="false"/>
          </w:tcPr>
          <w:p>
            <w:pPr>
              <w:spacing w:line="360" w:lineRule="auto"/>
              <w:rPr>
                <w:rFonts w:hint="eastAsia" w:ascii="宋体" w:hAnsi="宋体"/>
                <w:szCs w:val="30"/>
                <w:highlight w:val="none"/>
              </w:rPr>
            </w:pPr>
            <w:r>
              <w:rPr>
                <w:rFonts w:hint="eastAsia" w:ascii="宋体" w:hAnsi="宋体"/>
                <w:szCs w:val="30"/>
                <w:highlight w:val="none"/>
              </w:rPr>
              <w:t xml:space="preserve">账  号：</w:t>
            </w:r>
            <w:bookmarkStart w:id="19" w:name="EBa7fcb4ec16bd4844b585ecee08d47b41"/>
            <w:r/>
            <w:bookmarkEnd w:id="19"/>
            <w:r/>
            <w:r/>
          </w:p>
        </w:tc>
        <w:tc>
          <w:tcPr>
            <w:tcW w:w="4502" w:type="dxa"/>
            <w:vAlign w:val="top"/>
            <w:textDirection w:val="lrTb"/>
            <w:noWrap w:val="false"/>
          </w:tcPr>
          <w:p>
            <w:pPr>
              <w:spacing w:line="360" w:lineRule="auto"/>
              <w:rPr>
                <w:rFonts w:ascii="宋体" w:hAnsi="宋体"/>
                <w:color w:val="000000"/>
                <w:szCs w:val="30"/>
                <w:highlight w:val="none"/>
              </w:rPr>
            </w:pPr>
            <w:r>
              <w:rPr>
                <w:rFonts w:hint="eastAsia" w:ascii="宋体" w:hAnsi="宋体"/>
                <w:color w:val="000000"/>
                <w:szCs w:val="30"/>
                <w:highlight w:val="none"/>
              </w:rPr>
              <w:t xml:space="preserve">账号：</w:t>
            </w:r>
            <w:r/>
          </w:p>
        </w:tc>
      </w:tr>
    </w:tbl>
    <w:p>
      <w:p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jc w:val="both"/>
        <w:widowControl/>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采购代理机构（盖章）：</w:t>
      </w:r>
      <w:r/>
    </w:p>
    <w:p>
      <w:pPr>
        <w:pStyle w:val="741"/>
        <w:jc w:val="left"/>
        <w:rPr>
          <w:rFonts w:hint="default" w:ascii="宋体" w:hAnsi="宋体" w:cs="宋体" w:eastAsiaTheme="minorEastAsia"/>
          <w:b w:val="0"/>
          <w:bCs w:val="0"/>
          <w:color w:val="000000"/>
          <w:sz w:val="21"/>
          <w:szCs w:val="21"/>
          <w:highlight w:val="none"/>
          <w:lang w:val="en-US" w:eastAsia="zh-CN" w:bidi="ar"/>
        </w:rPr>
      </w:pPr>
      <w:r>
        <w:rPr>
          <w:rFonts w:hint="eastAsia" w:ascii="宋体" w:hAnsi="宋体" w:cs="宋体" w:eastAsiaTheme="minorEastAsia"/>
          <w:b w:val="0"/>
          <w:bCs w:val="0"/>
          <w:color w:val="000000"/>
          <w:sz w:val="21"/>
          <w:szCs w:val="21"/>
          <w:highlight w:val="none"/>
          <w:lang w:val="en-US" w:eastAsia="zh-CN" w:bidi="ar"/>
        </w:rPr>
        <w:t xml:space="preserve">日期：</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第二部分 通用合同条款 </w:t>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采用《建设工程施工合同（示范文本）》（</w:t>
      </w:r>
      <w:r>
        <w:rPr>
          <w:rFonts w:ascii="宋体" w:hAnsi="宋体" w:cs="宋体"/>
          <w:b/>
          <w:bCs/>
          <w:color w:val="000000"/>
          <w:szCs w:val="21"/>
          <w:highlight w:val="none"/>
          <w:lang w:bidi="ar"/>
        </w:rPr>
        <w:t xml:space="preserve">GF</w:t>
      </w:r>
      <w:r>
        <w:rPr>
          <w:rFonts w:hint="eastAsia" w:ascii="宋体" w:hAnsi="宋体" w:cs="宋体"/>
          <w:b/>
          <w:bCs/>
          <w:color w:val="000000"/>
          <w:szCs w:val="21"/>
          <w:highlight w:val="none"/>
          <w:lang w:bidi="ar"/>
        </w:rPr>
        <w:t xml:space="preserve">—</w:t>
      </w:r>
      <w:r>
        <w:rPr>
          <w:rFonts w:ascii="宋体" w:hAnsi="宋体" w:cs="宋体"/>
          <w:b/>
          <w:bCs/>
          <w:color w:val="000000"/>
          <w:szCs w:val="21"/>
          <w:highlight w:val="none"/>
          <w:lang w:bidi="ar"/>
        </w:rPr>
        <w:t xml:space="preserve">2017</w:t>
      </w:r>
      <w:r>
        <w:rPr>
          <w:rFonts w:hint="eastAsia" w:ascii="宋体" w:hAnsi="宋体" w:cs="宋体"/>
          <w:b/>
          <w:bCs/>
          <w:color w:val="000000"/>
          <w:szCs w:val="21"/>
          <w:highlight w:val="none"/>
          <w:lang w:bidi="ar"/>
        </w:rPr>
        <w:t xml:space="preserve">—</w:t>
      </w:r>
      <w:r>
        <w:rPr>
          <w:rFonts w:ascii="宋体" w:hAnsi="宋体" w:cs="宋体"/>
          <w:b/>
          <w:bCs/>
          <w:color w:val="000000"/>
          <w:szCs w:val="21"/>
          <w:highlight w:val="none"/>
          <w:lang w:bidi="ar"/>
        </w:rPr>
        <w:t xml:space="preserve">0201</w:t>
      </w:r>
      <w:r>
        <w:rPr>
          <w:rFonts w:hint="eastAsia" w:ascii="宋体" w:hAnsi="宋体" w:cs="宋体"/>
          <w:b/>
          <w:bCs/>
          <w:color w:val="000000"/>
          <w:szCs w:val="21"/>
          <w:highlight w:val="none"/>
          <w:lang w:bidi="ar"/>
        </w:rPr>
        <w:t xml:space="preserve">）。</w:t>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spacing w:line="360" w:lineRule="auto"/>
        <w:rPr>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szCs w:val="21"/>
          <w:highlight w:val="none"/>
        </w:rPr>
      </w:r>
      <w:r/>
    </w:p>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第三部分 专用合同条款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 一般约定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 词语定义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 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1.1.1.10 其他合同文件包括： </w:t>
      </w:r>
      <w:r>
        <w:rPr>
          <w:rFonts w:hint="eastAsia" w:ascii="宋体" w:hAnsi="宋体"/>
          <w:color w:val="0000ff"/>
          <w:szCs w:val="32"/>
          <w:highlight w:val="none"/>
        </w:rPr>
        <w:t xml:space="preserve">招标文件、答疑纪要、工程量清单及编制说明、签约合同价文件、投标文件及双方其他书面约定，项目部管理机构人员表、履约保函等</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1.1.2 合同当事人及其他相关方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1.1.2.4 监理人：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名 称：</w:t>
      </w:r>
      <w:r>
        <w:rPr>
          <w:rFonts w:hint="eastAsia" w:ascii="宋体" w:hAnsi="宋体" w:cs="宋体"/>
          <w:color w:val="000000"/>
          <w:szCs w:val="21"/>
          <w:highlight w:val="none"/>
          <w:lang w:val="en-US" w:eastAsia="zh-CN" w:bidi="ar"/>
        </w:rPr>
        <w:t xml:space="preserve"> </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1.1.2.5 设计人：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名 称：</w:t>
      </w:r>
      <w:r>
        <w:rPr>
          <w:rFonts w:hint="eastAsia" w:ascii="宋体" w:hAnsi="宋体" w:cs="宋体"/>
          <w:color w:val="000000"/>
          <w:szCs w:val="21"/>
          <w:highlight w:val="none"/>
          <w:lang w:val="en-US" w:eastAsia="zh-CN" w:bidi="ar"/>
        </w:rPr>
        <w:t xml:space="preserve">  </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 工程和设备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1.1.3.7 作为施工现场组成部分的其他场所包括：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1.1.3.9 永久占地包括：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1.1.3.10 临时占地包括：</w:t>
      </w:r>
      <w:r>
        <w:rPr>
          <w:rFonts w:hint="eastAsia" w:ascii="宋体" w:hAnsi="宋体"/>
          <w:color w:val="0000ff"/>
          <w:szCs w:val="32"/>
          <w:highlight w:val="none"/>
        </w:rPr>
        <w:t xml:space="preserve">由承包人申请，经发包人批准的为实施合同工程需临时占用的土地，需要临时占地的，应由承包人办理申请手续并承担相应费用，发包人可视情况协助办理；相关费用由承包人在投标踏勘现场时综合考虑并计入投标报价内，施工期间发生的该类费用发包人不予补偿</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 法律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适用于合同的其他规范性文件： </w:t>
      </w:r>
      <w:r>
        <w:rPr>
          <w:rFonts w:hint="eastAsia" w:ascii="宋体" w:hAnsi="宋体"/>
          <w:color w:val="0000ff"/>
          <w:szCs w:val="32"/>
          <w:highlight w:val="none"/>
        </w:rPr>
        <w:t xml:space="preserve">《中华人民共和国民法典》、《中华人民共和国建筑法》、《中华人民共和国招标投标法》、《中华人民共和国招标投标法实施条例》、《建设工程质量管理条例》、《建设工程安全生产管理条例》及其他现行国家和地方法律、法规、规章</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1.4 标准和规范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1.4.1 适用于工程的标准规范包括：</w:t>
      </w:r>
      <w:r>
        <w:rPr>
          <w:rFonts w:hint="eastAsia" w:ascii="宋体" w:hAnsi="宋体" w:cs="宋体"/>
          <w:color w:val="0000ff"/>
          <w:szCs w:val="21"/>
          <w:highlight w:val="none"/>
          <w:lang w:bidi="ar"/>
        </w:rPr>
        <w:t xml:space="preserve">有关建设工程的标准和规范、规程，建筑质量验收评定标准，施工图纸以及设计文件所载明的标准、规范、规程等</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1.4.2 发包人提供国外标准、规范的名称：</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szCs w:val="21"/>
          <w:highlight w:val="none"/>
        </w:rPr>
      </w:pPr>
      <w:r>
        <w:rPr>
          <w:rFonts w:hint="eastAsia" w:ascii="宋体" w:hAnsi="宋体" w:cs="宋体"/>
          <w:color w:val="000000"/>
          <w:szCs w:val="21"/>
          <w:highlight w:val="none"/>
          <w:lang w:bidi="ar"/>
        </w:rPr>
        <w:t xml:space="preserve">发包人提供国外标准、规范的份数：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szCs w:val="21"/>
          <w:highlight w:val="none"/>
        </w:rPr>
      </w:pPr>
      <w:r>
        <w:rPr>
          <w:rFonts w:hint="eastAsia" w:ascii="宋体" w:hAnsi="宋体" w:cs="宋体"/>
          <w:color w:val="000000"/>
          <w:szCs w:val="21"/>
          <w:highlight w:val="none"/>
          <w:lang w:bidi="ar"/>
        </w:rPr>
        <w:t xml:space="preserve">发包人提供国外标准、规范的名称：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szCs w:val="21"/>
          <w:highlight w:val="none"/>
        </w:rPr>
      </w:pPr>
      <w:r>
        <w:rPr>
          <w:rFonts w:hint="eastAsia" w:ascii="宋体" w:hAnsi="宋体" w:cs="宋体"/>
          <w:color w:val="000000"/>
          <w:szCs w:val="21"/>
          <w:highlight w:val="none"/>
          <w:lang w:bidi="ar"/>
        </w:rPr>
        <w:t xml:space="preserve">1.4.3 发包人对工程的技术标准和功能要求的特殊要求：</w:t>
      </w:r>
      <w:bookmarkStart w:id="20" w:name="EB33e80e35bb434093b1769380d09ce8b4"/>
      <w:r>
        <w:rPr>
          <w:rFonts w:hint="eastAsia" w:ascii="宋体" w:hAnsi="宋体"/>
          <w:color w:val="0000ff"/>
          <w:szCs w:val="32"/>
          <w:highlight w:val="none"/>
        </w:rPr>
        <w:t xml:space="preserve">按招标文件要求</w:t>
      </w:r>
      <w:bookmarkEnd w:id="20"/>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1.5 合同文件的优先顺序 </w:t>
      </w:r>
      <w:r/>
    </w:p>
    <w:p>
      <w:pPr>
        <w:rPr>
          <w:highlight w:val="none"/>
        </w:rPr>
      </w:pPr>
      <w:r>
        <w:rPr>
          <w:rFonts w:hint="eastAsia" w:cs="宋体"/>
          <w:color w:val="000000"/>
          <w:szCs w:val="21"/>
          <w:highlight w:val="none"/>
          <w:lang w:bidi="ar"/>
        </w:rPr>
        <w:t xml:space="preserve">合同文件组成及优先顺序为： </w:t>
      </w:r>
      <w:r>
        <w:rPr>
          <w:rFonts w:hint="eastAsia" w:ascii="宋体" w:hAnsi="宋体" w:cs="宋体"/>
          <w:color w:val="0000ff"/>
          <w:szCs w:val="21"/>
          <w:highlight w:val="none"/>
          <w:lang w:bidi="ar"/>
        </w:rPr>
        <w:t xml:space="preserve">(1)合同协议书；(2)中标通知书；(3)投标函及投标函附录 (4)专用合同条款；(5)通用合同条款； (6)技术标准和要求； (7)图纸； (8)已标价工程量清单； (9)其他合同文件。</w:t>
      </w:r>
      <w:r>
        <w:rPr>
          <w:rFonts w:hint="eastAsia"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 图纸和承包人文件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 图纸的提供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发包人向承包人提供图纸的期限：</w:t>
      </w:r>
      <w:bookmarkStart w:id="21" w:name="EB7a7f7e250a934d419e14ff358c32b2c4"/>
      <w:r>
        <w:rPr>
          <w:rFonts w:hint="eastAsia" w:ascii="宋体" w:hAnsi="宋体"/>
          <w:color w:val="0000ff"/>
          <w:szCs w:val="32"/>
          <w:highlight w:val="none"/>
        </w:rPr>
        <w:t xml:space="preserve">合同生效后7天内</w:t>
      </w:r>
      <w:bookmarkEnd w:id="21"/>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发包人向承包人提供图纸的数量： </w:t>
      </w:r>
      <w:r>
        <w:rPr>
          <w:rFonts w:hint="eastAsia" w:ascii="宋体" w:hAnsi="宋体" w:cs="宋体"/>
          <w:color w:val="0000ff"/>
          <w:szCs w:val="21"/>
          <w:highlight w:val="none"/>
          <w:lang w:bidi="ar"/>
        </w:rPr>
        <w:t xml:space="preserve">提供陆套施工图，承包人可自费复印更多份数；暂估项目的图纸套数在相关合同中另行约定</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发包人向承包人提供图纸的内容： </w:t>
      </w:r>
      <w:r>
        <w:rPr>
          <w:rFonts w:hint="eastAsia" w:ascii="宋体" w:hAnsi="宋体" w:cs="宋体"/>
          <w:color w:val="0000ff"/>
          <w:szCs w:val="21"/>
          <w:highlight w:val="none"/>
          <w:lang w:bidi="ar"/>
        </w:rPr>
        <w:t xml:space="preserve">详见图纸</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1.6.4 承包人文件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需要由承包人提供的文件，包括：</w:t>
      </w:r>
      <w:bookmarkStart w:id="22" w:name="EB485baad2422f4ec4a0e4a268afeaef2c"/>
      <w:r>
        <w:rPr>
          <w:rFonts w:hint="eastAsia" w:ascii="宋体" w:hAnsi="宋体"/>
          <w:color w:val="0000ff"/>
          <w:szCs w:val="32"/>
          <w:highlight w:val="none"/>
        </w:rPr>
        <w:t xml:space="preserve">按照发包人或监理人的具体要求执行</w:t>
      </w:r>
      <w:bookmarkEnd w:id="22"/>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承包人提供的文件的期限为： </w:t>
      </w:r>
      <w:r>
        <w:rPr>
          <w:rFonts w:hint="eastAsia" w:ascii="宋体" w:hAnsi="宋体" w:cs="宋体"/>
          <w:color w:val="0000ff"/>
          <w:szCs w:val="21"/>
          <w:highlight w:val="none"/>
          <w:lang w:bidi="ar"/>
        </w:rPr>
        <w:t xml:space="preserve">图纸使用前 14 天</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承包人提供的文件的数量为： </w:t>
      </w:r>
      <w:r>
        <w:rPr>
          <w:rFonts w:hint="eastAsia" w:ascii="宋体" w:hAnsi="宋体" w:cs="宋体"/>
          <w:color w:val="0000ff"/>
          <w:szCs w:val="21"/>
          <w:highlight w:val="none"/>
          <w:lang w:bidi="ar"/>
        </w:rPr>
        <w:t xml:space="preserve">按发包人、监理人要求</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承包人提供的文件的形式为： </w:t>
      </w:r>
      <w:r>
        <w:rPr>
          <w:rFonts w:hint="eastAsia" w:ascii="宋体" w:hAnsi="宋体" w:cs="宋体"/>
          <w:color w:val="0000ff"/>
          <w:szCs w:val="21"/>
          <w:highlight w:val="none"/>
          <w:lang w:bidi="ar"/>
        </w:rPr>
        <w:t xml:space="preserve">按发包人、监理人要求</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发包人审批承包人文件的期限： </w:t>
      </w:r>
      <w:r>
        <w:rPr>
          <w:rFonts w:hint="eastAsia" w:ascii="宋体" w:hAnsi="宋体" w:cs="宋体"/>
          <w:color w:val="0000ff"/>
          <w:szCs w:val="21"/>
          <w:highlight w:val="none"/>
          <w:lang w:bidi="ar"/>
        </w:rPr>
        <w:t xml:space="preserve">承包人提供完整文件资料后 7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1.6.5 现场图纸准备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关于现场图纸准备的约定： </w:t>
      </w:r>
      <w:r>
        <w:rPr>
          <w:rFonts w:hint="eastAsia" w:ascii="宋体" w:hAnsi="宋体" w:cs="宋体"/>
          <w:color w:val="0000ff"/>
          <w:szCs w:val="21"/>
          <w:highlight w:val="none"/>
          <w:lang w:bidi="ar"/>
        </w:rPr>
        <w:t xml:space="preserve">①在本合同工程竣工验收之前，承包人须按国家颁发的竣工验收相关规定、技术档案管理条例、有关部门先行要求编制整理竣工资料和竣工图一式肆份，移交给发包人和有关部门。竣工图的整理、装订、移交等费用由承包人承担。②发包人对图纸资料的保密要求：除严格用于合同目的除外，图纸、规范和其他文件未经发包人许可，承包人不得用于或泄露给第三方。如果对公开有关信息的必要性产生争执，则以发包人的决定为准。</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 联络 </w:t>
      </w:r>
      <w:r/>
    </w:p>
    <w:p>
      <w:pPr>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1.7.1 发包人和承包人应当在 </w:t>
      </w:r>
      <w:r>
        <w:rPr>
          <w:rFonts w:hint="eastAsia" w:ascii="宋体" w:hAnsi="宋体" w:cs="宋体"/>
          <w:color w:val="0000ff"/>
          <w:szCs w:val="21"/>
          <w:highlight w:val="none"/>
          <w:lang w:bidi="ar"/>
        </w:rPr>
        <w:t xml:space="preserve">3 </w:t>
      </w:r>
      <w:r>
        <w:rPr>
          <w:rFonts w:hint="eastAsia" w:ascii="宋体" w:hAnsi="宋体" w:cs="宋体"/>
          <w:color w:val="000000"/>
          <w:szCs w:val="21"/>
          <w:highlight w:val="none"/>
          <w:lang w:bidi="ar"/>
        </w:rPr>
        <w:t xml:space="preserve">天内将与合同有关的通知、批准、证明、证书、指示、指令、要求、请求、同意、意见、确定和决定等书面函件送达对方当事人。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1.7.2 发包人接收文件的地点： </w:t>
      </w:r>
      <w:r>
        <w:rPr>
          <w:rFonts w:hint="eastAsia" w:ascii="宋体" w:hAnsi="宋体" w:cs="宋体"/>
          <w:color w:val="0000ff"/>
          <w:szCs w:val="21"/>
          <w:highlight w:val="none"/>
          <w:lang w:bidi="ar"/>
        </w:rPr>
        <w:t xml:space="preserve">发包人现场办公室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发包人指定的接收人为： </w:t>
      </w:r>
      <w:r>
        <w:rPr>
          <w:rFonts w:hint="eastAsia" w:ascii="宋体" w:hAnsi="宋体" w:cs="宋体"/>
          <w:color w:val="0000ff"/>
          <w:szCs w:val="21"/>
          <w:highlight w:val="none"/>
          <w:lang w:bidi="ar"/>
        </w:rPr>
        <w:t xml:space="preserve">发包人代表或其授权代表</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承包人接收文件的地点： </w:t>
      </w:r>
      <w:r>
        <w:rPr>
          <w:rFonts w:hint="eastAsia" w:ascii="宋体" w:hAnsi="宋体" w:cs="宋体"/>
          <w:color w:val="0000ff"/>
          <w:szCs w:val="21"/>
          <w:highlight w:val="none"/>
          <w:lang w:bidi="ar"/>
        </w:rPr>
        <w:t xml:space="preserve">承包人现场办公室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承包人指定的接收人为： </w:t>
      </w:r>
      <w:r>
        <w:rPr>
          <w:rFonts w:hint="eastAsia" w:ascii="宋体" w:hAnsi="宋体" w:cs="宋体"/>
          <w:color w:val="0000ff"/>
          <w:szCs w:val="21"/>
          <w:highlight w:val="none"/>
          <w:lang w:bidi="ar"/>
        </w:rPr>
        <w:t xml:space="preserve">项目负责人或其授权代表</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监理人接收文件的地点： </w:t>
      </w:r>
      <w:r>
        <w:rPr>
          <w:rFonts w:hint="eastAsia" w:ascii="宋体" w:hAnsi="宋体" w:cs="宋体"/>
          <w:color w:val="0000ff"/>
          <w:szCs w:val="21"/>
          <w:highlight w:val="none"/>
          <w:lang w:bidi="ar"/>
        </w:rPr>
        <w:t xml:space="preserve">监理人现场办公室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监理人指定的接收人为： </w:t>
      </w:r>
      <w:r>
        <w:rPr>
          <w:rFonts w:hint="eastAsia" w:ascii="宋体" w:hAnsi="宋体" w:cs="宋体"/>
          <w:color w:val="0000ff"/>
          <w:szCs w:val="21"/>
          <w:highlight w:val="none"/>
          <w:lang w:bidi="ar"/>
        </w:rPr>
        <w:t xml:space="preserve">总监理工程师或其授权代表</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1.10 交通运输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1.10.1 出入现场的权利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关于出入现场的权利的约定：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1.10.3 场内交通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关于场外交通和场内交通的边界的约定：</w:t>
      </w:r>
      <w:bookmarkStart w:id="23" w:name="EBfffbd8304c944bd7b8ada07424f76116"/>
      <w:r>
        <w:rPr>
          <w:rFonts w:hint="eastAsia" w:ascii="宋体" w:hAnsi="宋体"/>
          <w:color w:val="0000ff"/>
          <w:szCs w:val="32"/>
          <w:highlight w:val="none"/>
        </w:rPr>
        <w:t xml:space="preserve">以现场实际施工条件为准</w:t>
      </w:r>
      <w:bookmarkEnd w:id="23"/>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关于发包人向承包人免费提供满足工程施工需要的场内道路和交通设施的约定：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1.10.4 超大件和超重件的运输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运输超大件或超重件所需的道路和桥梁临时加固改造费用和其他有关费用由</w:t>
      </w:r>
      <w:r>
        <w:rPr>
          <w:rFonts w:hint="eastAsia" w:ascii="宋体" w:hAnsi="宋体" w:cs="宋体"/>
          <w:color w:val="0000ff"/>
          <w:szCs w:val="21"/>
          <w:highlight w:val="none"/>
          <w:lang w:bidi="ar"/>
        </w:rPr>
        <w:t xml:space="preserve">承包人</w:t>
      </w:r>
      <w:r>
        <w:rPr>
          <w:rFonts w:hint="eastAsia" w:ascii="宋体" w:hAnsi="宋体" w:cs="宋体"/>
          <w:color w:val="000000"/>
          <w:szCs w:val="21"/>
          <w:highlight w:val="none"/>
          <w:lang w:bidi="ar"/>
        </w:rPr>
        <w:t xml:space="preserve">承担。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 知识产权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ff"/>
          <w:szCs w:val="21"/>
          <w:highlight w:val="none"/>
          <w:lang w:bidi="ar"/>
        </w:rPr>
        <w:t xml:space="preserve">归发包人所有</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关于发包人提供的上述文件的使用限制的要求： </w:t>
      </w:r>
      <w:r>
        <w:rPr>
          <w:rFonts w:hint="eastAsia" w:ascii="宋体" w:hAnsi="宋体" w:cs="宋体"/>
          <w:color w:val="0000ff"/>
          <w:szCs w:val="21"/>
          <w:highlight w:val="none"/>
          <w:lang w:bidi="ar"/>
        </w:rPr>
        <w:t xml:space="preserve">按通用条款执行，如果对公开有关信息的必要性产生争执，则以发包人的决定为准</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1.11.2 关于承包人为实施工程所编制文件的著作权的归属：</w:t>
      </w:r>
      <w:r>
        <w:rPr>
          <w:rFonts w:hint="eastAsia" w:ascii="宋体" w:hAnsi="宋体" w:cs="宋体"/>
          <w:color w:val="0000ff"/>
          <w:szCs w:val="21"/>
          <w:highlight w:val="none"/>
          <w:lang w:bidi="ar"/>
        </w:rPr>
        <w:t xml:space="preserve">归发包人所有</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关于承包人提供的上述文件的使用限制的要求：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1.11.4 承包人在施工过程中所采用的专利、专有技术、技术秘密的使用费的承担方式：</w:t>
      </w:r>
      <w:bookmarkStart w:id="24" w:name="EB043bee43626a4150a9671728476febfd"/>
      <w:r>
        <w:rPr>
          <w:rFonts w:hint="eastAsia" w:ascii="宋体" w:hAnsi="宋体"/>
          <w:color w:val="0000ff"/>
          <w:szCs w:val="24"/>
          <w:highlight w:val="none"/>
        </w:rPr>
        <w:t xml:space="preserve">按通用条款执行</w:t>
      </w:r>
      <w:bookmarkEnd w:id="24"/>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1.13 工程量清单错误的修正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出现工程量清单错误时，是否调整合同价格：</w:t>
      </w:r>
      <w:r>
        <w:rPr>
          <w:rFonts w:hint="eastAsia" w:ascii="宋体" w:hAnsi="宋体" w:cs="宋体"/>
          <w:color w:val="0000ff"/>
          <w:szCs w:val="21"/>
          <w:highlight w:val="none"/>
          <w:lang w:eastAsia="zh-CN" w:bidi="ar"/>
        </w:rPr>
        <w:t xml:space="preserve">双方协商</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允许调整合同价格的工程量偏差范围：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 发包人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2.2 发包人代表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发包人代表：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姓 名：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职 务：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联系电话：；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发包人对发包人代表的授权范围如下： </w:t>
      </w:r>
      <w:r>
        <w:rPr>
          <w:rFonts w:hint="eastAsia" w:ascii="宋体" w:hAnsi="宋体" w:cs="宋体"/>
          <w:color w:val="0000ff"/>
          <w:szCs w:val="21"/>
          <w:highlight w:val="none"/>
          <w:lang w:bidi="ar"/>
        </w:rPr>
        <w:t xml:space="preserve">/</w:t>
      </w:r>
      <w:r>
        <w:rPr>
          <w:rFonts w:hint="eastAsia" w:ascii="宋体" w:hAnsi="宋体" w:cs="宋体"/>
          <w:color w:val="00b0f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2.4 施工现场、施工条件和基础资料的提供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2.4.1 提供施工现场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关于发包人移交施工现场的期限要求：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2.4.2 提供施工条件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关于发包人应负责提供施工所需要的条件，包括： </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①发包人提供现场现有道路运输条件，施工场地、临时围墙、安全围护等由承包人自行实施并承担费用，此费用已含在签约合同价内。</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②发包人不提供施工用水源、电源接口，由承包人自行解决，此费用已含在签约合同价内，结算时按投标单价及含量计算，不另行调整单价及含量。</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③施工场地周围地下管线和邻近建筑物、构筑物、道路、市政管线、绿化的保护要求开工前发包人以书面形式通知承包人，承包人采取措施进行保护，费用由发包人承担。如发现地下管线、隐蔽工程管线等，承包人不得擅自处理，否则必须无条件及时修复，并承担由此发生的费用。</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④发包人根据工程进度要求办理需发包人办理的各项</w:t>
      </w:r>
      <w:r>
        <w:rPr>
          <w:rFonts w:hint="eastAsia" w:ascii="宋体" w:hAnsi="宋体" w:cs="宋体"/>
          <w:color w:val="0000ff"/>
          <w:szCs w:val="21"/>
          <w:highlight w:val="none"/>
          <w:lang w:eastAsia="zh-CN" w:bidi="ar"/>
        </w:rPr>
        <w:t xml:space="preserve">相关</w:t>
      </w:r>
      <w:r>
        <w:rPr>
          <w:rFonts w:hint="eastAsia" w:ascii="宋体" w:hAnsi="宋体" w:cs="宋体"/>
          <w:color w:val="0000ff"/>
          <w:szCs w:val="21"/>
          <w:highlight w:val="none"/>
          <w:lang w:bidi="ar"/>
        </w:rPr>
        <w:t xml:space="preserve">手续。</w:t>
      </w:r>
      <w:r/>
    </w:p>
    <w:p>
      <w:pPr>
        <w:jc w:val="left"/>
        <w:spacing w:line="360" w:lineRule="auto"/>
        <w:widowControl/>
        <w:rPr>
          <w:rFonts w:ascii="宋体" w:hAnsi="宋体" w:cs="宋体"/>
          <w:color w:val="0000ff"/>
          <w:szCs w:val="21"/>
          <w:highlight w:val="none"/>
          <w:lang w:bidi="ar"/>
        </w:rPr>
      </w:pPr>
      <w:r>
        <w:rPr>
          <w:rFonts w:hint="eastAsia" w:ascii="宋体" w:hAnsi="宋体" w:cs="宋体"/>
          <w:color w:val="0000ff"/>
          <w:szCs w:val="21"/>
          <w:highlight w:val="none"/>
          <w:lang w:bidi="ar"/>
        </w:rPr>
        <w:t xml:space="preserve">⑤本工程承包人已仔细踏勘施工现场，已充分考虑了现场可能影响施工的各种因素，并已将可能发生的相关费用考虑在签约合同价内。</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2.5 资金来源证明及支付担保</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发包人提供资金来源证明的期限要求：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发包人是否提供支付担保：</w:t>
      </w:r>
      <w:r>
        <w:rPr>
          <w:rFonts w:hint="eastAsia" w:ascii="宋体" w:hAnsi="宋体" w:cs="宋体"/>
          <w:color w:val="0000ff"/>
          <w:szCs w:val="21"/>
          <w:highlight w:val="none"/>
          <w:lang w:eastAsia="zh-CN" w:bidi="ar"/>
        </w:rPr>
        <w:t xml:space="preserve">否</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发包人提供支付担保的形式：</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 承包人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3.1 承包人的一般义务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（9）承包人提交的竣工资料的内容： </w:t>
      </w:r>
      <w:r/>
    </w:p>
    <w:p>
      <w:pPr>
        <w:jc w:val="left"/>
        <w:spacing w:line="360" w:lineRule="auto"/>
        <w:widowControl/>
        <w:rPr>
          <w:szCs w:val="21"/>
          <w:highlight w:val="none"/>
        </w:rPr>
      </w:pPr>
      <w:r>
        <w:rPr>
          <w:rFonts w:hint="eastAsia" w:ascii="宋体" w:hAnsi="宋体" w:cs="宋体"/>
          <w:color w:val="0000ff"/>
          <w:szCs w:val="21"/>
          <w:highlight w:val="none"/>
          <w:lang w:bidi="ar"/>
        </w:rPr>
        <w:t xml:space="preserve">承包人按国家颁发的竣工验收相关规定、技术档案管理条例、有关部门现行要求提供竣工图 及竣工资料；并提交完整的结算资料</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承包人需要提交的竣工资料套数： </w:t>
      </w:r>
      <w:r>
        <w:rPr>
          <w:rFonts w:hint="eastAsia" w:ascii="宋体" w:hAnsi="宋体" w:cs="宋体"/>
          <w:color w:val="0000ff"/>
          <w:szCs w:val="21"/>
          <w:highlight w:val="none"/>
          <w:lang w:bidi="ar"/>
        </w:rPr>
        <w:t xml:space="preserve">一式肆份</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承包人提交的竣工资料的费用承担： </w:t>
      </w:r>
      <w:r>
        <w:rPr>
          <w:rFonts w:hint="eastAsia" w:ascii="宋体" w:hAnsi="宋体" w:cs="宋体"/>
          <w:color w:val="0000ff"/>
          <w:szCs w:val="21"/>
          <w:highlight w:val="none"/>
          <w:lang w:bidi="ar"/>
        </w:rPr>
        <w:t xml:space="preserve">由承包人自行承担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承包人提交的竣工资料移交时间： </w:t>
      </w:r>
      <w:r>
        <w:rPr>
          <w:rFonts w:hint="eastAsia" w:ascii="宋体" w:hAnsi="宋体" w:cs="宋体"/>
          <w:color w:val="0000ff"/>
          <w:szCs w:val="21"/>
          <w:highlight w:val="none"/>
          <w:lang w:bidi="ar"/>
        </w:rPr>
        <w:t xml:space="preserve">竣工验收合格后 7 日内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承包人提交的竣工资料形式要求： </w:t>
      </w:r>
      <w:r>
        <w:rPr>
          <w:rFonts w:hint="eastAsia" w:ascii="宋体" w:hAnsi="宋体" w:cs="宋体"/>
          <w:color w:val="0000ff"/>
          <w:szCs w:val="21"/>
          <w:highlight w:val="none"/>
          <w:lang w:bidi="ar"/>
        </w:rPr>
        <w:t xml:space="preserve">按现行相关文件规定</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（10）承包人应履行的其他义务： </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3.2 项目经理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3.2.1 项目经理：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姓 名：</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身份证号：</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建造师执业资格等级：</w:t>
      </w:r>
      <w:r>
        <w:rPr>
          <w:rFonts w:hint="eastAsia" w:ascii="宋体" w:hAnsi="宋体" w:cs="宋体"/>
          <w:color w:val="000000"/>
          <w:szCs w:val="21"/>
          <w:highlight w:val="none"/>
          <w:lang w:eastAsia="zh-CN" w:bidi="ar"/>
        </w:rPr>
        <w:t xml:space="preserve">；</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建造师注册证书号：；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建造师执业印章号：；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安全生产考核合格证书号：；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联系电话：；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承包人对项目经理的授权范围如下： </w:t>
      </w:r>
      <w:r/>
    </w:p>
    <w:p>
      <w:pPr>
        <w:jc w:val="left"/>
        <w:spacing w:line="360" w:lineRule="auto"/>
        <w:widowControl/>
        <w:rPr>
          <w:szCs w:val="21"/>
          <w:highlight w:val="none"/>
        </w:rPr>
      </w:pPr>
      <w:r>
        <w:rPr>
          <w:rFonts w:hint="eastAsia" w:ascii="宋体" w:hAnsi="宋体" w:cs="宋体"/>
          <w:color w:val="0000ff"/>
          <w:szCs w:val="21"/>
          <w:highlight w:val="none"/>
          <w:lang w:bidi="ar"/>
        </w:rPr>
        <w:t xml:space="preserve">全面负责本项目的</w:t>
      </w:r>
      <w:r>
        <w:rPr>
          <w:rFonts w:ascii="宋体" w:hAnsi="宋体" w:cs="宋体"/>
          <w:color w:val="0000ff"/>
          <w:szCs w:val="21"/>
          <w:highlight w:val="none"/>
          <w:lang w:bidi="ar"/>
        </w:rPr>
        <w:t xml:space="preserve">工程质量控制、进度控制、现场安全生产、文明施工管理、造价及合同管理、信息管理和施工现场的组织协调，以及执行法律法规规章、</w:t>
      </w:r>
      <w:r>
        <w:rPr>
          <w:rFonts w:hint="eastAsia" w:ascii="宋体" w:hAnsi="宋体" w:cs="宋体"/>
          <w:color w:val="0000ff"/>
          <w:szCs w:val="21"/>
          <w:highlight w:val="none"/>
          <w:lang w:bidi="ar"/>
        </w:rPr>
        <w:t xml:space="preserve">建设工程施工</w:t>
      </w:r>
      <w:r>
        <w:rPr>
          <w:rFonts w:ascii="宋体" w:hAnsi="宋体" w:cs="宋体"/>
          <w:color w:val="0000ff"/>
          <w:szCs w:val="21"/>
          <w:highlight w:val="none"/>
          <w:lang w:bidi="ar"/>
        </w:rPr>
        <w:t xml:space="preserve">合同和</w:t>
      </w:r>
      <w:r>
        <w:rPr>
          <w:rFonts w:hint="eastAsia" w:ascii="宋体" w:hAnsi="宋体" w:cs="宋体"/>
          <w:color w:val="0000ff"/>
          <w:szCs w:val="21"/>
          <w:highlight w:val="none"/>
          <w:lang w:bidi="ar"/>
        </w:rPr>
        <w:t xml:space="preserve">施工</w:t>
      </w:r>
      <w:r>
        <w:rPr>
          <w:rFonts w:ascii="宋体" w:hAnsi="宋体" w:cs="宋体"/>
          <w:color w:val="0000ff"/>
          <w:szCs w:val="21"/>
          <w:highlight w:val="none"/>
          <w:lang w:bidi="ar"/>
        </w:rPr>
        <w:t xml:space="preserve">规范等文件规定</w:t>
      </w:r>
      <w:r>
        <w:rPr>
          <w:rFonts w:hint="eastAsia" w:ascii="宋体" w:hAnsi="宋体" w:cs="宋体"/>
          <w:color w:val="0000ff"/>
          <w:szCs w:val="21"/>
          <w:highlight w:val="none"/>
          <w:lang w:bidi="ar"/>
        </w:rPr>
        <w:t xml:space="preserve">的承包人应做的工作</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关于项目经理每月在施工现场的时间要求：</w:t>
      </w:r>
      <w:r>
        <w:rPr>
          <w:rFonts w:hint="eastAsia" w:ascii="宋体" w:hAnsi="宋体" w:cs="宋体"/>
          <w:color w:val="0000ff"/>
          <w:szCs w:val="21"/>
          <w:highlight w:val="none"/>
          <w:lang w:bidi="ar"/>
        </w:rPr>
        <w:t xml:space="preserve">每周不少于五天，每天不少于 8 小时</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承包人未提交劳动合同，以及没有为项目经理缴纳社会保险证明的违约责任：</w:t>
      </w:r>
      <w:r>
        <w:rPr>
          <w:rFonts w:hint="eastAsia" w:ascii="宋体" w:hAnsi="宋体"/>
          <w:color w:val="0000ff"/>
          <w:highlight w:val="none"/>
        </w:rPr>
        <w:t xml:space="preserve">应向发包人支付1</w:t>
      </w:r>
      <w:r>
        <w:rPr>
          <w:rFonts w:ascii="宋体" w:hAnsi="宋体"/>
          <w:color w:val="0000ff"/>
          <w:highlight w:val="none"/>
        </w:rPr>
        <w:t xml:space="preserve">0</w:t>
      </w:r>
      <w:r>
        <w:rPr>
          <w:rFonts w:hint="eastAsia" w:ascii="宋体" w:hAnsi="宋体"/>
          <w:color w:val="0000ff"/>
          <w:highlight w:val="none"/>
        </w:rPr>
        <w:t xml:space="preserve">万元违约金，若造成其他后果，全部责任由承包人承担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项目经理未经批准，擅自离开施工现场的违约责任：</w:t>
      </w:r>
      <w:bookmarkStart w:id="25" w:name="EBf2273dee669246b9887108366afeb88b"/>
      <w:r>
        <w:rPr>
          <w:rFonts w:hint="eastAsia" w:ascii="宋体" w:hAnsi="宋体"/>
          <w:color w:val="0000ff"/>
          <w:highlight w:val="none"/>
        </w:rPr>
        <w:t xml:space="preserve">发包人、监理人对项目经理的到场情况进行考勤，缺勤一次，承包人承担</w:t>
      </w:r>
      <w:r>
        <w:rPr>
          <w:rFonts w:hint="eastAsia" w:ascii="宋体" w:hAnsi="宋体"/>
          <w:color w:val="0000ff"/>
          <w:highlight w:val="none"/>
          <w:lang w:val="en-US" w:eastAsia="zh-CN"/>
        </w:rPr>
        <w:t xml:space="preserve">5</w:t>
      </w:r>
      <w:r>
        <w:rPr>
          <w:rFonts w:hint="eastAsia" w:ascii="宋体" w:hAnsi="宋体"/>
          <w:color w:val="0000ff"/>
          <w:highlight w:val="none"/>
        </w:rPr>
        <w:t xml:space="preserve">00元/人•次的违约金。项目经理必须亲自参加每次现场工地例会、专题例会（确有特殊情况无法参加时，应得到发包人代表的书面同意），如未做到，承包人承担</w:t>
      </w:r>
      <w:r>
        <w:rPr>
          <w:rFonts w:hint="eastAsia" w:ascii="宋体" w:hAnsi="宋体"/>
          <w:color w:val="0000ff"/>
          <w:highlight w:val="none"/>
          <w:lang w:val="en-US" w:eastAsia="zh-CN"/>
        </w:rPr>
        <w:t xml:space="preserve">2</w:t>
      </w:r>
      <w:r>
        <w:rPr>
          <w:rFonts w:hint="eastAsia" w:ascii="宋体" w:hAnsi="宋体"/>
          <w:color w:val="0000ff"/>
          <w:highlight w:val="none"/>
        </w:rPr>
        <w:t xml:space="preserve">00元/人•次的违约金。上述违约金从同期应付工程款中扣除。</w:t>
      </w:r>
      <w:bookmarkEnd w:id="25"/>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3.2.3 承包人擅自更换项目经理的违约责任：</w:t>
      </w:r>
      <w:r>
        <w:rPr>
          <w:rFonts w:hint="eastAsia" w:ascii="宋体" w:hAnsi="宋体"/>
          <w:color w:val="0000ff"/>
          <w:highlight w:val="none"/>
        </w:rPr>
        <w:t xml:space="preserve">未经发包人同意承包人擅自更换项目经理，承包人属于重大违约，发包人有权因承包人违约而解除合同并向承包人追究由此造成的一切损失。如确有特殊原因(意外事故及突发重病除外)需更换项目经理的，需承担违约金</w:t>
      </w:r>
      <w:r>
        <w:rPr>
          <w:rFonts w:hint="eastAsia" w:ascii="宋体" w:hAnsi="宋体"/>
          <w:color w:val="0000ff"/>
          <w:highlight w:val="none"/>
          <w:lang w:val="en-US" w:eastAsia="zh-CN"/>
        </w:rPr>
        <w:t xml:space="preserve">1</w:t>
      </w:r>
      <w:r>
        <w:rPr>
          <w:rFonts w:hint="eastAsia" w:ascii="宋体" w:hAnsi="宋体"/>
          <w:color w:val="0000ff"/>
          <w:highlight w:val="none"/>
        </w:rPr>
        <w:t xml:space="preserve">万元并书面上报发包人经发包人同意后更换，且更换后的项目经理资历条件不得低于原中标项目经理。上述违约金从同期应付工程款中扣除。</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3.2.4 承包人无正当理由拒绝更换项目经理的违约责任：</w:t>
      </w:r>
      <w:r>
        <w:rPr>
          <w:rFonts w:hint="eastAsia" w:ascii="宋体" w:hAnsi="宋体"/>
          <w:color w:val="0000ff"/>
          <w:szCs w:val="32"/>
          <w:highlight w:val="none"/>
        </w:rPr>
        <w:t xml:space="preserve">合同约定的项目经理必须保证有相应的经验和管理能力，并到岗履职，如发现未按合同约定到岗并正确履职到位或项目经理不能胜任本合同项下职责的，发包人有权要求承包人更换项目经理，同时承包人应承担相应的违约金，违约金标准为：</w:t>
      </w:r>
      <w:r>
        <w:rPr>
          <w:rFonts w:hint="eastAsia" w:ascii="宋体" w:hAnsi="宋体"/>
          <w:color w:val="0000ff"/>
          <w:szCs w:val="32"/>
          <w:highlight w:val="none"/>
          <w:lang w:val="en-US" w:eastAsia="zh-CN"/>
        </w:rPr>
        <w:t xml:space="preserve">1</w:t>
      </w:r>
      <w:r>
        <w:rPr>
          <w:rFonts w:hint="eastAsia" w:ascii="宋体" w:hAnsi="宋体"/>
          <w:color w:val="0000ff"/>
          <w:szCs w:val="32"/>
          <w:highlight w:val="none"/>
        </w:rPr>
        <w:t xml:space="preserve">万元/人•次，违约金从同期应付工程款中扣除。如承包人无正当理由拒绝更换项目经理，承包人应承担相应的违约金，违约金标准为：</w:t>
      </w:r>
      <w:r>
        <w:rPr>
          <w:rFonts w:hint="eastAsia" w:ascii="宋体" w:hAnsi="宋体"/>
          <w:color w:val="0000ff"/>
          <w:szCs w:val="32"/>
          <w:highlight w:val="none"/>
          <w:lang w:val="en-US" w:eastAsia="zh-CN"/>
        </w:rPr>
        <w:t xml:space="preserve">1</w:t>
      </w:r>
      <w:r>
        <w:rPr>
          <w:rFonts w:hint="eastAsia" w:ascii="宋体" w:hAnsi="宋体"/>
          <w:color w:val="0000ff"/>
          <w:szCs w:val="32"/>
          <w:highlight w:val="none"/>
        </w:rPr>
        <w:t xml:space="preserve">万元/人•次，违约金从同期应付工程款中扣除，发包人有权因承包人违约而解除合同并向承包人追究由此造成的一切损失</w:t>
      </w:r>
      <w:r>
        <w:rPr>
          <w:rFonts w:hint="eastAsia" w:ascii="宋体" w:hAnsi="宋体"/>
          <w:szCs w:val="24"/>
          <w:highlight w:val="none"/>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 承包人人员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3.3.1 承包人提交项目管理机构及施工现场管理人员安排报告的期限：</w:t>
      </w:r>
      <w:r>
        <w:rPr>
          <w:rFonts w:hint="eastAsia" w:ascii="宋体" w:hAnsi="宋体" w:cs="宋体"/>
          <w:color w:val="0000ff"/>
          <w:szCs w:val="21"/>
          <w:highlight w:val="none"/>
          <w:lang w:bidi="ar"/>
        </w:rPr>
        <w:t xml:space="preserve">开工前 7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3.3.3 承包人无正当理由拒绝撤换主要施工管理人员的违约责任：</w:t>
      </w:r>
      <w:r>
        <w:rPr>
          <w:rFonts w:hint="eastAsia" w:ascii="宋体" w:hAnsi="宋体" w:cs="宋体"/>
          <w:color w:val="0000ff"/>
          <w:szCs w:val="21"/>
          <w:highlight w:val="none"/>
          <w:lang w:bidi="ar"/>
        </w:rPr>
        <w:t xml:space="preserve">同期应付工程款中扣除违约金 </w:t>
      </w:r>
      <w:r>
        <w:rPr>
          <w:rFonts w:hint="eastAsia" w:ascii="宋体" w:hAnsi="宋体" w:cs="宋体"/>
          <w:color w:val="0000ff"/>
          <w:szCs w:val="21"/>
          <w:highlight w:val="none"/>
          <w:lang w:val="en-US" w:eastAsia="zh-CN" w:bidi="ar"/>
        </w:rPr>
        <w:t xml:space="preserve">1</w:t>
      </w:r>
      <w:r>
        <w:rPr>
          <w:rFonts w:hint="eastAsia" w:ascii="宋体" w:hAnsi="宋体" w:cs="宋体"/>
          <w:color w:val="0000ff"/>
          <w:szCs w:val="21"/>
          <w:highlight w:val="none"/>
          <w:lang w:bidi="ar"/>
        </w:rPr>
        <w:t xml:space="preserve">万元/次；发包人有权因承包人违约而终止合同并向承包人追究由此造成的一切损失</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3.3.4 承包人主要施工管理人员离开施工现场的批准要求：</w:t>
      </w:r>
      <w:r>
        <w:rPr>
          <w:rFonts w:hint="eastAsia" w:ascii="宋体" w:hAnsi="宋体" w:cs="宋体"/>
          <w:color w:val="0000ff"/>
          <w:szCs w:val="21"/>
          <w:highlight w:val="none"/>
          <w:lang w:bidi="ar"/>
        </w:rPr>
        <w:t xml:space="preserve">因重大疾病住院治疗（需提供相关部门或单位的证明材料）无法继续履行合同责任和义务或经发包人书面同意</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3.3.5 承包人擅自更换主要施工管理人员的违约责任：</w:t>
      </w:r>
      <w:r>
        <w:rPr>
          <w:rFonts w:hint="eastAsia" w:ascii="宋体" w:hAnsi="宋体" w:cs="宋体"/>
          <w:color w:val="0000ff"/>
          <w:szCs w:val="21"/>
          <w:highlight w:val="none"/>
          <w:lang w:bidi="ar"/>
        </w:rPr>
        <w:t xml:space="preserve">同期应付工程款中扣除违约金</w:t>
      </w:r>
      <w:r>
        <w:rPr>
          <w:rFonts w:hint="eastAsia" w:ascii="宋体" w:hAnsi="宋体" w:cs="宋体"/>
          <w:color w:val="0000ff"/>
          <w:szCs w:val="21"/>
          <w:highlight w:val="none"/>
          <w:lang w:val="en-US" w:eastAsia="zh-CN" w:bidi="ar"/>
        </w:rPr>
        <w:t xml:space="preserve">1</w:t>
      </w:r>
      <w:r>
        <w:rPr>
          <w:rFonts w:hint="eastAsia" w:ascii="宋体" w:hAnsi="宋体" w:cs="宋体"/>
          <w:color w:val="0000ff"/>
          <w:szCs w:val="21"/>
          <w:highlight w:val="none"/>
          <w:lang w:bidi="ar"/>
        </w:rPr>
        <w:t xml:space="preserve">万元/次；发包人有权因承包人违约而终止合同并向承包人追究由此造成的一切损失</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承包人主要施工管理人员擅自离开施工现场的违约责任：</w:t>
      </w:r>
      <w:r>
        <w:rPr>
          <w:rFonts w:hint="eastAsia" w:ascii="宋体" w:hAnsi="宋体"/>
          <w:color w:val="0000ff"/>
          <w:szCs w:val="32"/>
          <w:highlight w:val="none"/>
        </w:rPr>
        <w:t xml:space="preserve">技术负责人、施工员、质量员、安全员、材料员、资料员等 6 大员在合同履行期间必须常驻现场（每周不少于五天，每天不少于 8 小时）。发包人、监理人进行考勤，如未做到，承包人承担 200元/人•次的违约金。上述 6 大员必须亲自参加每次现场工地例会、专题例会（确有情况无法参加时，应得到发包人代表的同意），如未做到，承包人承担200元/人•次的违约金。上述违约金从同期应付工程款中扣除。</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3.5 分包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3.5.1 分包的一般约定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禁止分包的工程包括：</w:t>
      </w:r>
      <w:r>
        <w:rPr>
          <w:rFonts w:hint="eastAsia" w:ascii="宋体" w:hAnsi="宋体" w:cs="宋体"/>
          <w:color w:val="0000ff"/>
          <w:szCs w:val="21"/>
          <w:highlight w:val="none"/>
          <w:lang w:bidi="ar"/>
        </w:rPr>
        <w:t xml:space="preserve">按照现行相关规定执行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主体结构、关键性工作的范围：</w:t>
      </w:r>
      <w:r>
        <w:rPr>
          <w:rFonts w:hint="eastAsia" w:ascii="宋体" w:hAnsi="宋体" w:cs="宋体"/>
          <w:color w:val="0000ff"/>
          <w:szCs w:val="21"/>
          <w:highlight w:val="none"/>
          <w:lang w:bidi="ar"/>
        </w:rPr>
        <w:t xml:space="preserve">按照现行相关规定执行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3.5.2 分包的确定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允许分包的专业工程包括：</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其他关于分包的约定：</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3.5.4 分包合同价款 </w:t>
      </w:r>
      <w:r/>
    </w:p>
    <w:p>
      <w:pPr>
        <w:jc w:val="left"/>
        <w:spacing w:line="360" w:lineRule="auto"/>
        <w:widowControl/>
        <w:rPr>
          <w:rFonts w:ascii="宋体" w:hAnsi="宋体" w:cs="宋体"/>
          <w:color w:val="0000ff"/>
          <w:szCs w:val="21"/>
          <w:highlight w:val="none"/>
          <w:lang w:bidi="ar"/>
        </w:rPr>
      </w:pPr>
      <w:r>
        <w:rPr>
          <w:rFonts w:hint="eastAsia" w:ascii="宋体" w:hAnsi="宋体" w:cs="宋体"/>
          <w:color w:val="000000"/>
          <w:szCs w:val="21"/>
          <w:highlight w:val="none"/>
          <w:lang w:bidi="ar"/>
        </w:rPr>
        <w:t xml:space="preserve">关于分包合同价款支付的约定：</w:t>
      </w:r>
      <w:r>
        <w:rPr>
          <w:rFonts w:hint="eastAsia" w:ascii="宋体" w:hAnsi="宋体" w:cs="宋体"/>
          <w:color w:val="0000ff"/>
          <w:szCs w:val="21"/>
          <w:highlight w:val="none"/>
          <w:lang w:bidi="ar"/>
        </w:rPr>
        <w:t xml:space="preserve">承包人自行分包的专业工程，承包人在收到发包人的相应工程款后的</w:t>
      </w:r>
      <w:r>
        <w:rPr>
          <w:rFonts w:hint="eastAsia" w:ascii="宋体" w:hAnsi="宋体" w:cs="宋体"/>
          <w:color w:val="0000ff"/>
          <w:szCs w:val="21"/>
          <w:highlight w:val="none"/>
          <w:lang w:val="en-US" w:eastAsia="zh-CN" w:bidi="ar"/>
        </w:rPr>
        <w:t xml:space="preserve">7</w:t>
      </w:r>
      <w:r>
        <w:rPr>
          <w:rFonts w:hint="eastAsia" w:ascii="宋体" w:hAnsi="宋体" w:cs="宋体"/>
          <w:color w:val="0000ff"/>
          <w:szCs w:val="21"/>
          <w:highlight w:val="none"/>
          <w:lang w:bidi="ar"/>
        </w:rPr>
        <w:t xml:space="preserve">天内支付给分包人并提交支付凭证报发包人备案。如发生承包人违约的，发包人有权暂停对承包人工程款支付，同时承包人需按每次</w:t>
      </w:r>
      <w:r>
        <w:rPr>
          <w:rFonts w:hint="eastAsia" w:ascii="宋体" w:hAnsi="宋体" w:cs="宋体"/>
          <w:color w:val="0000ff"/>
          <w:szCs w:val="21"/>
          <w:highlight w:val="none"/>
          <w:lang w:val="en-US" w:eastAsia="zh-CN" w:bidi="ar"/>
        </w:rPr>
        <w:t xml:space="preserve">1</w:t>
      </w:r>
      <w:r>
        <w:rPr>
          <w:rFonts w:hint="eastAsia" w:ascii="宋体" w:hAnsi="宋体" w:cs="宋体"/>
          <w:color w:val="0000ff"/>
          <w:szCs w:val="21"/>
          <w:highlight w:val="none"/>
          <w:lang w:bidi="ar"/>
        </w:rPr>
        <w:t xml:space="preserve">万元人民币的标准向发包人支付违约金 （违约金在工程款中扣除），承包人不得因此影响工程的后续施工。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3.6 工程照管与成品、半成品保护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承包人负责照管工程及工程相关的材料、工程设备的起始时间：</w:t>
      </w:r>
      <w:r>
        <w:rPr>
          <w:rFonts w:hint="eastAsia" w:ascii="宋体" w:hAnsi="宋体" w:cs="宋体"/>
          <w:color w:val="0000ff"/>
          <w:szCs w:val="21"/>
          <w:highlight w:val="none"/>
        </w:rPr>
        <w:t xml:space="preserve">已竣工工程未交付发包人之前，承包人应负责已完工程的保护工作，保护期间发生损坏，承包人自费予以修复</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3.7 履约担保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承包人是否提供履约担保：</w:t>
      </w:r>
      <w:r>
        <w:rPr>
          <w:rFonts w:hint="eastAsia" w:ascii="宋体" w:hAnsi="宋体"/>
          <w:color w:val="0000ff"/>
          <w:szCs w:val="32"/>
          <w:highlight w:val="none"/>
          <w:lang w:val="en-US" w:eastAsia="zh-CN"/>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szCs w:val="21"/>
          <w:highlight w:val="none"/>
        </w:rPr>
      </w:pPr>
      <w:r>
        <w:rPr>
          <w:rFonts w:hint="eastAsia" w:ascii="宋体" w:hAnsi="宋体" w:cs="宋体"/>
          <w:color w:val="000000"/>
          <w:szCs w:val="21"/>
          <w:highlight w:val="none"/>
          <w:lang w:bidi="ar"/>
        </w:rPr>
        <w:t xml:space="preserve">承包人提供履约担保的形式、金额及期限的：</w:t>
      </w:r>
      <w:r>
        <w:rPr>
          <w:rFonts w:hint="eastAsia" w:ascii="宋体" w:hAnsi="宋体" w:cs="宋体"/>
          <w:color w:val="000000"/>
          <w:szCs w:val="21"/>
          <w:highlight w:val="none"/>
          <w:lang w:val="en-US" w:eastAsia="zh-CN" w:bidi="ar"/>
        </w:rPr>
        <w:t xml:space="preserve">/</w:t>
      </w:r>
      <w:r>
        <w:rPr>
          <w:rFonts w:hint="eastAsia" w:ascii="宋体" w:hAnsi="宋体" w:cs="宋体"/>
          <w:color w:val="0000ff"/>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 监理人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4.1 监理人的一般规定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关于监理人的监理内容：</w:t>
      </w:r>
      <w:r>
        <w:rPr>
          <w:rFonts w:hint="eastAsia" w:ascii="宋体" w:hAnsi="宋体" w:cs="宋体"/>
          <w:color w:val="0000ff"/>
          <w:szCs w:val="21"/>
          <w:highlight w:val="none"/>
          <w:lang w:bidi="ar"/>
        </w:rPr>
        <w:t xml:space="preserve">按监理合同执行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关于监理人的监理权限：</w:t>
      </w:r>
      <w:r>
        <w:rPr>
          <w:rFonts w:hint="eastAsia" w:ascii="宋体" w:hAnsi="宋体" w:cs="宋体"/>
          <w:color w:val="0000ff"/>
          <w:szCs w:val="21"/>
          <w:highlight w:val="none"/>
          <w:lang w:bidi="ar"/>
        </w:rPr>
        <w:t xml:space="preserve">按监理合同执行</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关于监理人在施工现场的办公场所、生活场所的提供和费用承担的约定：</w:t>
      </w:r>
      <w:r>
        <w:rPr>
          <w:rFonts w:hint="eastAsia" w:ascii="宋体" w:hAnsi="宋体" w:cs="宋体"/>
          <w:color w:val="0000ff"/>
          <w:szCs w:val="21"/>
          <w:highlight w:val="none"/>
          <w:lang w:bidi="ar"/>
        </w:rPr>
        <w:t xml:space="preserve">按监理合同执行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4.2 监理人员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总监理工程师：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姓 名：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职 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监理工程师执业资格证书号：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联系电话：；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关于监理人的其他约定： </w:t>
      </w:r>
      <w:r>
        <w:rPr>
          <w:rFonts w:hint="eastAsia" w:ascii="宋体" w:hAnsi="宋体" w:cs="宋体"/>
          <w:color w:val="0000ff"/>
          <w:szCs w:val="21"/>
          <w:highlight w:val="none"/>
          <w:lang w:bidi="ar"/>
        </w:rPr>
        <w:t xml:space="preserve">按监理合同执行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4.4 商定或确定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在发包人和承包人不能通过协商达成一致意见时，发包人授权监理人对以下事项进行确定：</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 工程质量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5.1 质量要求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5.1.1 特殊质量标准和要求： </w:t>
      </w:r>
      <w:r/>
    </w:p>
    <w:p>
      <w:pPr>
        <w:jc w:val="left"/>
        <w:spacing w:line="360" w:lineRule="auto"/>
        <w:widowControl/>
        <w:rPr>
          <w:rFonts w:ascii="宋体" w:hAnsi="宋体" w:cs="宋体"/>
          <w:color w:val="0000ff"/>
          <w:szCs w:val="21"/>
          <w:highlight w:val="none"/>
          <w:lang w:bidi="ar"/>
        </w:rPr>
      </w:pPr>
      <w:r>
        <w:rPr>
          <w:rFonts w:hint="eastAsia" w:ascii="宋体" w:hAnsi="宋体" w:cs="宋体"/>
          <w:color w:val="0000ff"/>
          <w:szCs w:val="21"/>
          <w:highlight w:val="none"/>
          <w:lang w:bidi="ar"/>
        </w:rPr>
        <w:t xml:space="preserve">本工程质量目标为合格，如因承包人自身原因未能达到本工程合同约定的质量目标，承包人除无条件返工至合格外另按签约合同价的 2%承担违约金，并承担由此造成的一切损失。</w:t>
      </w:r>
      <w:r/>
    </w:p>
    <w:p>
      <w:pPr>
        <w:ind w:firstLine="420"/>
        <w:spacing w:line="400" w:lineRule="exact"/>
        <w:rPr>
          <w:rFonts w:ascii="宋体" w:hAnsi="宋体"/>
          <w:color w:val="0000ff"/>
          <w:szCs w:val="32"/>
          <w:highlight w:val="none"/>
        </w:rPr>
      </w:pPr>
      <w:r>
        <w:rPr>
          <w:rFonts w:hint="eastAsia" w:ascii="宋体" w:hAnsi="宋体" w:cs="宋体"/>
          <w:color w:val="000000"/>
          <w:szCs w:val="21"/>
          <w:highlight w:val="none"/>
          <w:lang w:bidi="ar"/>
        </w:rPr>
        <w:t xml:space="preserve">关于工程奖项的约定：</w:t>
      </w:r>
      <w:r>
        <w:rPr>
          <w:rFonts w:hint="eastAsia" w:ascii="宋体" w:hAnsi="宋体" w:cs="宋体"/>
          <w:color w:val="000000"/>
          <w:szCs w:val="21"/>
          <w:highlight w:val="none"/>
          <w:lang w:val="en-US" w:eastAsia="zh-CN" w:bidi="ar"/>
        </w:rPr>
        <w:t xml:space="preserve">/</w:t>
      </w:r>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5.3 隐蔽工程检查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5.3.2 承包人提前通知监理人隐蔽工程检查的期限的约定：</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监理人不能按时进行检查时，应提前 </w:t>
      </w:r>
      <w:r>
        <w:rPr>
          <w:rFonts w:hint="eastAsia" w:ascii="宋体" w:hAnsi="宋体" w:cs="宋体"/>
          <w:color w:val="0000ff"/>
          <w:szCs w:val="21"/>
          <w:highlight w:val="none"/>
          <w:lang w:bidi="ar"/>
        </w:rPr>
        <w:t xml:space="preserve">24 </w:t>
      </w:r>
      <w:r>
        <w:rPr>
          <w:rFonts w:hint="eastAsia" w:ascii="宋体" w:hAnsi="宋体" w:cs="宋体"/>
          <w:color w:val="000000"/>
          <w:szCs w:val="21"/>
          <w:highlight w:val="none"/>
          <w:lang w:bidi="ar"/>
        </w:rPr>
        <w:t xml:space="preserve">小时提交书面延期要求。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关于延期最长不得超过：</w:t>
      </w:r>
      <w:r>
        <w:rPr>
          <w:rFonts w:hint="eastAsia" w:ascii="宋体" w:hAnsi="宋体" w:cs="宋体"/>
          <w:color w:val="0000ff"/>
          <w:szCs w:val="21"/>
          <w:highlight w:val="none"/>
          <w:lang w:bidi="ar"/>
        </w:rPr>
        <w:t xml:space="preserve">48 </w:t>
      </w:r>
      <w:r>
        <w:rPr>
          <w:rFonts w:hint="eastAsia" w:ascii="宋体" w:hAnsi="宋体" w:cs="宋体"/>
          <w:color w:val="000000"/>
          <w:szCs w:val="21"/>
          <w:highlight w:val="none"/>
          <w:lang w:bidi="ar"/>
        </w:rPr>
        <w:t xml:space="preserve">小时。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 安全文明施工与环境保护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6.1 安全文明施工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6.1.1 项目安全生产的达标目标及相应事项的约定： </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1）承包人在施工期间须针对周边情况做好防尘降噪工作，应遵守《中华人民共和国安全生产法》及地方政府和有关部门对施工场地交通、噪声、污水、现场环境卫生、扬尘和场外污染等管理规定并办理有关手续。</w:t>
      </w:r>
      <w:r/>
    </w:p>
    <w:p>
      <w:pPr>
        <w:jc w:val="left"/>
        <w:spacing w:line="360" w:lineRule="auto"/>
        <w:widowControl/>
        <w:rPr>
          <w:rFonts w:hint="eastAsia" w:ascii="宋体" w:hAnsi="宋体" w:cs="宋体"/>
          <w:color w:val="0000ff"/>
          <w:szCs w:val="21"/>
          <w:highlight w:val="none"/>
          <w:lang w:bidi="ar"/>
        </w:rPr>
      </w:pPr>
      <w:r>
        <w:rPr>
          <w:rFonts w:hint="eastAsia" w:ascii="宋体" w:hAnsi="宋体" w:cs="宋体"/>
          <w:color w:val="0000ff"/>
          <w:szCs w:val="21"/>
          <w:highlight w:val="none"/>
          <w:lang w:bidi="ar"/>
        </w:rPr>
        <w:t xml:space="preserve">（2）承包人须做好文明施工、安全生产，在施工过程中应完善文明施工措施，在施工过程中因承包人原因造成的安全事故由承包人承担。 承担施工及场地内安全保卫工作及非夜间施工照明的责任和要求： 承包人根据需要负责施工现场围护、看守和护卫等，承包人在进场前要制订对人员、机械设备的操作、安全用电及消防等各方面的安全制度，增强全体施工人员的安全意识，落实安全责任，禁止无关单位车辆、人员出入工地。如承包人未履行上述义务造成工程、财产和人身伤害，由承包人承担责任及所发生的费用。</w:t>
      </w:r>
      <w:r/>
    </w:p>
    <w:p>
      <w:pPr>
        <w:jc w:val="left"/>
        <w:spacing w:line="360" w:lineRule="auto"/>
        <w:widowControl/>
        <w:rPr>
          <w:rFonts w:hint="eastAsia"/>
          <w:szCs w:val="21"/>
          <w:highlight w:val="none"/>
        </w:rPr>
      </w:pPr>
      <w:r>
        <w:rPr>
          <w:rFonts w:hint="eastAsia" w:ascii="宋体" w:hAnsi="宋体" w:cs="宋体"/>
          <w:color w:val="000000"/>
          <w:szCs w:val="21"/>
          <w:highlight w:val="none"/>
          <w:lang w:bidi="ar"/>
        </w:rPr>
        <w:t xml:space="preserve">6.1.4 关于治安保卫的特别约定：</w:t>
      </w:r>
      <w:r>
        <w:rPr>
          <w:rFonts w:hint="eastAsia" w:ascii="宋体" w:hAnsi="宋体" w:cs="宋体"/>
          <w:color w:val="0000ff"/>
          <w:szCs w:val="21"/>
          <w:highlight w:val="none"/>
          <w:lang w:bidi="ar"/>
        </w:rPr>
        <w:t xml:space="preserve">承包人应采取必要的安全防护措施，全面负责施工范围内的治安保卫工作并承担因该项工作不力而造成的相应损失。</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关于编制施工场地治安管理计划的约定： </w:t>
      </w:r>
      <w:r>
        <w:rPr>
          <w:rFonts w:hint="eastAsia" w:ascii="宋体" w:hAnsi="宋体" w:cs="宋体"/>
          <w:color w:val="0000ff"/>
          <w:szCs w:val="21"/>
          <w:highlight w:val="none"/>
          <w:lang w:bidi="ar"/>
        </w:rPr>
        <w:t xml:space="preserve">按现行相关规定编制，与施工组织设计同时递交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6.1.5 文明施工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合同当事人对文明施工的要求：</w:t>
      </w:r>
      <w:bookmarkStart w:id="26" w:name="EBc1bf92f16e7543db911973376992f64f"/>
      <w:r>
        <w:rPr>
          <w:rFonts w:hint="eastAsia" w:ascii="宋体" w:hAnsi="宋体"/>
          <w:color w:val="0000ff"/>
          <w:szCs w:val="32"/>
          <w:highlight w:val="none"/>
        </w:rPr>
        <w:t xml:space="preserve">详见补充条款</w:t>
      </w:r>
      <w:bookmarkEnd w:id="26"/>
      <w:r>
        <w:rPr>
          <w:rFonts w:hint="eastAsia" w:ascii="宋体" w:hAnsi="宋体" w:cs="宋体"/>
          <w:color w:val="0000ff"/>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6.1.6 关于安全文明施工费支付比例和支付期限的约定： </w:t>
      </w:r>
      <w:r>
        <w:rPr>
          <w:rFonts w:hint="eastAsia" w:ascii="宋体" w:hAnsi="宋体"/>
          <w:color w:val="0000ff"/>
          <w:szCs w:val="32"/>
          <w:highlight w:val="none"/>
        </w:rPr>
        <w:t xml:space="preserve">详见补充条款</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 工期和进度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7.1 施工组织设计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7.1.1 合同当事人约定的施工组织设计应包括的其他内容：</w:t>
      </w:r>
      <w:r>
        <w:rPr>
          <w:rFonts w:hint="eastAsia" w:ascii="宋体" w:hAnsi="宋体" w:cs="宋体"/>
          <w:color w:val="0000ff"/>
          <w:szCs w:val="21"/>
          <w:highlight w:val="none"/>
          <w:lang w:bidi="ar"/>
        </w:rPr>
        <w:t xml:space="preserve">承包人应根据本工程项目的所有内容（含所有专业分包工程）合理编制详细完整的施工组织 设计，总进度计划（以月为单位编制）、阶段性施工进度计划（以工作日为单位编制），经发包人、项目管理单位（如有）及监理人批准后实施。工程实施过程中，承包人应按照批准后的施工组织设计进行施工，若要对施工组织设计进行修改，应事先取得发包人、项目管理单位（如有)及监理人的批准</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7.1.2 施工组织设计的提交和修改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承包人提交详细施工组织设计的期限的约定： </w:t>
      </w:r>
      <w:r>
        <w:rPr>
          <w:rFonts w:hint="eastAsia" w:ascii="宋体" w:hAnsi="宋体" w:cs="宋体"/>
          <w:color w:val="0000ff"/>
          <w:szCs w:val="21"/>
          <w:highlight w:val="none"/>
          <w:lang w:bidi="ar"/>
        </w:rPr>
        <w:t xml:space="preserve">本合同生效后 7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发包人和监理人在收到详细的施工组织设计后确认或提出修改意见的期限： </w:t>
      </w:r>
      <w:r>
        <w:rPr>
          <w:rFonts w:hint="eastAsia" w:ascii="宋体" w:hAnsi="宋体" w:cs="宋体"/>
          <w:color w:val="0000ff"/>
          <w:szCs w:val="21"/>
          <w:highlight w:val="none"/>
          <w:lang w:bidi="ar"/>
        </w:rPr>
        <w:t xml:space="preserve">自监理人收到承包人报送的施工组织设计后 7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7.2 施工进度计划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7.2.2 施工进度计划的修订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发包人和监理人在收到修订的施工进度计划后确认或提出修改意见的期限： </w:t>
      </w:r>
      <w:r>
        <w:rPr>
          <w:rFonts w:hint="eastAsia" w:ascii="宋体" w:hAnsi="宋体" w:cs="宋体"/>
          <w:color w:val="0000ff"/>
          <w:szCs w:val="21"/>
          <w:highlight w:val="none"/>
          <w:lang w:bidi="ar"/>
        </w:rPr>
        <w:t xml:space="preserve">14 天内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7.3 开工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7.3.1 开工准备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关于承包人提交工程开工报审表的期限： </w:t>
      </w:r>
      <w:r>
        <w:rPr>
          <w:rFonts w:hint="eastAsia" w:ascii="宋体" w:hAnsi="宋体" w:cs="宋体"/>
          <w:color w:val="0000ff"/>
          <w:szCs w:val="21"/>
          <w:highlight w:val="none"/>
          <w:lang w:bidi="ar"/>
        </w:rPr>
        <w:t xml:space="preserve">在工程准备工作完成后，计划开工日期前 7 天提交开工报审表</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关于发包人应完成的其他开工准备工作及期限：</w:t>
      </w:r>
      <w:r>
        <w:rPr>
          <w:rFonts w:hint="eastAsia" w:ascii="宋体" w:hAnsi="宋体" w:cs="宋体"/>
          <w:color w:val="0000ff"/>
          <w:szCs w:val="21"/>
          <w:highlight w:val="none"/>
          <w:lang w:bidi="ar"/>
        </w:rPr>
        <w:t xml:space="preserve">开工前</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关于承包人应完成的其他开工准备工作及期限：</w:t>
      </w:r>
      <w:r>
        <w:rPr>
          <w:rFonts w:hint="eastAsia" w:ascii="宋体" w:hAnsi="宋体" w:cs="宋体"/>
          <w:color w:val="0000ff"/>
          <w:szCs w:val="21"/>
          <w:highlight w:val="none"/>
          <w:lang w:bidi="ar"/>
        </w:rPr>
        <w:t xml:space="preserve">开工前</w:t>
      </w:r>
      <w:r>
        <w:rPr>
          <w:rFonts w:hint="eastAsia"/>
          <w:szCs w:val="21"/>
          <w:highlight w:val="none"/>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7.3.2 开工通知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因发包人原因造成监理人未能在计划开工日期之日起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天内发出开工通知的，承包人有权提出价格调整要求，或者解除合同。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7.4 测量放线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7.4.1 发包人通过监理人向承包人提供测量基准点、基准线和水准点及其书面资料的期限： </w:t>
      </w:r>
      <w:r>
        <w:rPr>
          <w:rFonts w:hint="eastAsia" w:ascii="宋体" w:hAnsi="宋体" w:cs="宋体"/>
          <w:color w:val="0000ff"/>
          <w:szCs w:val="21"/>
          <w:highlight w:val="none"/>
          <w:lang w:bidi="ar"/>
        </w:rPr>
        <w:t xml:space="preserve">开工前 7 天内</w:t>
      </w:r>
      <w:r>
        <w:rPr>
          <w:rFonts w:hint="eastAsia" w:ascii="宋体" w:hAnsi="宋体" w:cs="宋体"/>
          <w:color w:val="000000"/>
          <w:szCs w:val="21"/>
          <w:highlight w:val="none"/>
          <w:lang w:bidi="ar"/>
        </w:rPr>
        <w:t xml:space="preserve">。 </w:t>
      </w:r>
      <w:r/>
    </w:p>
    <w:p>
      <w:pPr>
        <w:jc w:val="left"/>
        <w:spacing w:line="360" w:lineRule="auto"/>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7.5 工期延误 </w:t>
      </w:r>
      <w:r/>
    </w:p>
    <w:p>
      <w:pPr>
        <w:jc w:val="left"/>
        <w:spacing w:line="360" w:lineRule="auto"/>
        <w:widowControl/>
        <w:rPr>
          <w:rFonts w:ascii="宋体" w:hAnsi="宋体" w:cs="宋体"/>
          <w:color w:val="000000"/>
          <w:szCs w:val="21"/>
          <w:highlight w:val="none"/>
          <w:lang w:bidi="ar"/>
        </w:rPr>
      </w:pPr>
      <w:r>
        <w:rPr>
          <w:rFonts w:hint="eastAsia" w:ascii="宋体" w:hAnsi="宋体"/>
          <w:color w:val="0000ff"/>
          <w:szCs w:val="32"/>
          <w:highlight w:val="none"/>
        </w:rPr>
        <w:t xml:space="preserve">承包人必须充分考虑节后复工、农忙期间施工、冬雨季施工的赶工保障措施。因扬尘管控导致停工的产生的相应费用不再计取，包含在签约合同价中，结算不调整。若扬尘管控影响承包人的整体工期进度，由承包人在合同工期内自行统筹安排，工期不顺延。</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7.5.1 因发包人原因导致工期延误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（7）因发包人原因导致工期延误的其他情形：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7.5.2 因承包人原因导致工期延误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因承包人原因造成工期延误，逾期竣工违约金的计算方法为：</w:t>
      </w:r>
      <w:r>
        <w:rPr>
          <w:rFonts w:hint="eastAsia" w:ascii="宋体" w:hAnsi="宋体" w:cs="宋体"/>
          <w:color w:val="0000ff"/>
          <w:szCs w:val="21"/>
          <w:highlight w:val="none"/>
          <w:lang w:bidi="ar"/>
        </w:rPr>
        <w:t xml:space="preserve">如因承包人自身原因（政策性调整及不可抗力除外）造成工期延误的，承包人应按合同价的0.2‰/天向发包人支付逾期竣工违约金，并承担由此造成的一切损失。承包人逾期超过 90 天的，发包人有权解除合同并要求承包人赔偿全部损失（包括但不限于发包人为维护权益所支出的仲裁费、律师费、保全费、保全保险费等）。</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因承包人原因造成工期延误，逾期竣工违约金的上限：</w:t>
      </w:r>
      <w:r>
        <w:rPr>
          <w:rFonts w:hint="eastAsia" w:ascii="宋体" w:hAnsi="宋体" w:cs="宋体"/>
          <w:color w:val="0000ff"/>
          <w:szCs w:val="21"/>
          <w:highlight w:val="none"/>
          <w:lang w:bidi="ar"/>
        </w:rPr>
        <w:t xml:space="preserve">按签约合同价的5</w:t>
      </w:r>
      <w:r>
        <w:rPr>
          <w:rFonts w:hint="eastAsia" w:ascii="宋体" w:hAnsi="宋体" w:cs="宋体"/>
          <w:color w:val="0000ff"/>
          <w:szCs w:val="21"/>
          <w:highlight w:val="none"/>
          <w:lang w:val="en-US" w:eastAsia="zh-CN"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7.6 不利物质条件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不利物质条件的其他情形和有关约定：</w:t>
      </w:r>
      <w:r>
        <w:rPr>
          <w:rFonts w:hint="eastAsia" w:ascii="宋体" w:hAnsi="宋体" w:cs="宋体"/>
          <w:color w:val="0000ff"/>
          <w:szCs w:val="21"/>
          <w:highlight w:val="none"/>
          <w:lang w:bidi="ar"/>
        </w:rPr>
        <w:t xml:space="preserve">承包人遇到不利物质条件需延误工期的，必须向发包人报告并取得发包人同意，相应的工期 延误由发包人承担，由此增加的相关费用由承包人承担。未经发包人同意的不利物质条件造成的工期延误及费用增加由承包人自行承担</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7.7 异常恶劣的气候条件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发包人和承包人同意以下情形视为异常恶劣的气候条件：</w:t>
      </w:r>
      <w:r>
        <w:rPr>
          <w:rFonts w:hint="eastAsia" w:ascii="宋体" w:hAnsi="宋体" w:cs="宋体"/>
          <w:color w:val="0000ff"/>
          <w:szCs w:val="21"/>
          <w:highlight w:val="none"/>
          <w:lang w:bidi="ar"/>
        </w:rPr>
        <w:t xml:space="preserve">按通用条款执行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7.9 提前竣工的奖励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7.9.2 提前竣工的奖励：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 材料与设备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8.4 材料与工程设备的保管与使用</w:t>
      </w:r>
      <w:r/>
    </w:p>
    <w:p>
      <w:pPr>
        <w:jc w:val="left"/>
        <w:widowControl/>
        <w:rPr>
          <w:highlight w:val="none"/>
        </w:rPr>
      </w:pPr>
      <w:r>
        <w:rPr>
          <w:rFonts w:hint="eastAsia" w:ascii="宋体" w:hAnsi="宋体" w:cs="宋体"/>
          <w:color w:val="000000"/>
          <w:szCs w:val="21"/>
          <w:highlight w:val="none"/>
          <w:lang w:bidi="ar"/>
        </w:rPr>
        <w:t xml:space="preserve">8.4.1 发包人供应的材料设备的保管费用的承担：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8.6 样品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8.6.1 样品的报送与封存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需要承包人报送样品的材料或工程设备，样品的种类、名称、规格、数量要求：</w:t>
      </w:r>
      <w:r>
        <w:rPr>
          <w:rFonts w:hint="eastAsia" w:ascii="宋体" w:hAnsi="宋体" w:cs="宋体"/>
          <w:color w:val="0000ff"/>
          <w:szCs w:val="21"/>
          <w:highlight w:val="none"/>
          <w:lang w:bidi="ar"/>
        </w:rPr>
        <w:t xml:space="preserve">根据发包人、项目管理单位（如有）及监理人的要求于相应材料设备进场前</w:t>
      </w:r>
      <w:r>
        <w:rPr>
          <w:rFonts w:hint="eastAsia" w:ascii="宋体" w:hAnsi="宋体" w:cs="宋体"/>
          <w:color w:val="0000ff"/>
          <w:szCs w:val="21"/>
          <w:highlight w:val="none"/>
          <w:lang w:val="en-US" w:eastAsia="zh-CN" w:bidi="ar"/>
        </w:rPr>
        <w:t xml:space="preserve">7</w:t>
      </w:r>
      <w:r>
        <w:rPr>
          <w:rFonts w:hint="eastAsia" w:ascii="宋体" w:hAnsi="宋体" w:cs="宋体"/>
          <w:color w:val="0000ff"/>
          <w:szCs w:val="21"/>
          <w:highlight w:val="none"/>
          <w:lang w:bidi="ar"/>
        </w:rPr>
        <w:t xml:space="preserve">天报送</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8.8 施工设备和临时设施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8.8.1 承包人提供的施工设备和临时设施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关于修建临时设施费用承担的约定：</w:t>
      </w:r>
      <w:r>
        <w:rPr>
          <w:rFonts w:hint="eastAsia" w:ascii="宋体" w:hAnsi="宋体" w:cs="宋体"/>
          <w:color w:val="0000ff"/>
          <w:szCs w:val="21"/>
          <w:highlight w:val="none"/>
          <w:lang w:bidi="ar"/>
        </w:rPr>
        <w:t xml:space="preserve">由承包人承担，已包含在签约合同价中</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 试验与检验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9.1 试验设备与试验人员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9.1.2 试验设备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施工现场需要配置的试验场所：</w:t>
      </w:r>
      <w:r>
        <w:rPr>
          <w:rFonts w:hint="eastAsia" w:ascii="宋体" w:hAnsi="宋体" w:cs="宋体"/>
          <w:color w:val="0000ff"/>
          <w:szCs w:val="21"/>
          <w:highlight w:val="none"/>
          <w:lang w:bidi="ar"/>
        </w:rPr>
        <w:t xml:space="preserve">按工程需要或发包人要求提供</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施工现场需要配备的试验设备：</w:t>
      </w:r>
      <w:r>
        <w:rPr>
          <w:rFonts w:hint="eastAsia" w:ascii="宋体" w:hAnsi="宋体" w:cs="宋体"/>
          <w:color w:val="0000ff"/>
          <w:szCs w:val="21"/>
          <w:highlight w:val="none"/>
          <w:lang w:bidi="ar"/>
        </w:rPr>
        <w:t xml:space="preserve">按工程需要或发包人要求提供</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施工现场需要具备的其他试验条件：</w:t>
      </w:r>
      <w:r>
        <w:rPr>
          <w:rFonts w:hint="eastAsia" w:ascii="宋体" w:hAnsi="宋体" w:cs="宋体"/>
          <w:color w:val="0000ff"/>
          <w:szCs w:val="21"/>
          <w:highlight w:val="none"/>
          <w:lang w:bidi="ar"/>
        </w:rPr>
        <w:t xml:space="preserve">按工程需要或发包人要求提供</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9.4 现场工艺试验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现场工艺试验的有关约定：</w:t>
      </w:r>
      <w:r>
        <w:rPr>
          <w:rFonts w:hint="eastAsia" w:ascii="宋体" w:hAnsi="宋体" w:cs="宋体"/>
          <w:color w:val="0000ff"/>
          <w:szCs w:val="21"/>
          <w:highlight w:val="none"/>
          <w:lang w:bidi="ar"/>
        </w:rPr>
        <w:t xml:space="preserve">按工程需要或发包人要求提供</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 变更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10.1 变更的范围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关于变更的范围的约定：</w:t>
      </w:r>
      <w:r>
        <w:rPr>
          <w:rFonts w:hint="eastAsia" w:ascii="宋体" w:hAnsi="宋体" w:cs="宋体"/>
          <w:color w:val="0000ff"/>
          <w:szCs w:val="21"/>
          <w:highlight w:val="none"/>
          <w:lang w:bidi="ar"/>
        </w:rPr>
        <w:t xml:space="preserve">施工中出现施工图纸（含设计变更）与工程量清单项目特征描述不符的，或因分部分项工程 量清单漏项或非承包人原因的工程变更、额外增加工作量以及工程签证，造成增加新的工程量清单项目。变更的范围需严格按照上述约定执行，否则发包人不予确认</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10.4 变更估价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10.4.1 变更估价原则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关于变更估价的约定: </w:t>
      </w:r>
      <w:r>
        <w:rPr>
          <w:rFonts w:hint="eastAsia" w:ascii="宋体" w:hAnsi="宋体" w:cs="宋体"/>
          <w:color w:val="0000ff"/>
          <w:szCs w:val="21"/>
          <w:highlight w:val="none"/>
          <w:lang w:bidi="ar"/>
        </w:rPr>
        <w:t xml:space="preserve">工程量清单中漏项、新增或变更项目（含材料）引起的分部分项工程综合单价结算原则为：投标报价中有适用的综合单价的， 按投标综合单价结算。 投标报价中只有类似于变更工程的价格，可</w:t>
      </w:r>
      <w:r>
        <w:rPr>
          <w:rFonts w:hint="eastAsia" w:ascii="宋体" w:hAnsi="宋体" w:cs="宋体"/>
          <w:color w:val="0000ff"/>
          <w:szCs w:val="21"/>
          <w:highlight w:val="none"/>
          <w:lang w:bidi="ar"/>
        </w:rPr>
        <w:t xml:space="preserve">参照原投标书中类似项目价格组成同口径进行结算。投标报价中无适用或类似综合单价的，结算原则为：依据《建设工程工程量清单计价规范》GB50500-2013、现行计价定额、2014《江苏省建设工程费用定额》等计价规范及文件规定编制综合单价，其中材料价格按施工当期除税指导价（信息价中没有的材料，价格的确定按照暂定价材料价格的确定方式确定）；根据上述要求编制综合单价并按投标报价（扣除暂列金额及相应的规费税金）/对应招标控制价（扣除暂列金额及相应的规费税金）同比例优惠让利，经监理、跟踪审计以及发包人审定后作为结算依据。</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10.5 承包人的合理化建议</w:t>
      </w:r>
      <w:r/>
    </w:p>
    <w:p>
      <w:pPr>
        <w:jc w:val="left"/>
        <w:widowControl/>
        <w:rPr>
          <w:highlight w:val="none"/>
        </w:rPr>
      </w:pPr>
      <w:r>
        <w:rPr>
          <w:rFonts w:hint="eastAsia" w:ascii="宋体" w:hAnsi="宋体" w:cs="宋体"/>
          <w:color w:val="000000"/>
          <w:szCs w:val="21"/>
          <w:highlight w:val="none"/>
          <w:lang w:bidi="ar"/>
        </w:rPr>
        <w:t xml:space="preserve">监理人审查承包人合理化建议的期限：</w:t>
      </w:r>
      <w:r>
        <w:rPr>
          <w:rFonts w:hint="eastAsia" w:ascii="宋体" w:hAnsi="宋体" w:cs="宋体"/>
          <w:color w:val="0000ff"/>
          <w:szCs w:val="21"/>
          <w:highlight w:val="none"/>
          <w:lang w:bidi="ar"/>
        </w:rPr>
        <w:t xml:space="preserve">另行协商确定</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发包人审批承包人合理化建议的期限：</w:t>
      </w:r>
      <w:r>
        <w:rPr>
          <w:rFonts w:hint="eastAsia" w:ascii="宋体" w:hAnsi="宋体" w:cs="宋体"/>
          <w:color w:val="0000ff"/>
          <w:szCs w:val="21"/>
          <w:highlight w:val="none"/>
          <w:lang w:bidi="ar"/>
        </w:rPr>
        <w:t xml:space="preserve">另行协商确定</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承包人提出的合理化建议降低了合同价格或者提高了工程经济效益的奖励的方法和金额为：</w:t>
      </w:r>
      <w:r>
        <w:rPr>
          <w:rFonts w:hint="eastAsia" w:ascii="宋体" w:hAnsi="宋体" w:cs="宋体"/>
          <w:color w:val="0000ff"/>
          <w:szCs w:val="21"/>
          <w:highlight w:val="none"/>
          <w:lang w:bidi="ar"/>
        </w:rPr>
        <w:t xml:space="preserve">另行协商确定</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10.7 暂估价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暂估价材料和工程设备的明细详见附件 11：《暂估价一览表》。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10.7.1 依法必须招标的暂估价项目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对于依法必须招标的暂估价项目的确认和批准采取第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种方式确定。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10.7.2 不属于依法必须招标的暂估价项目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对于不属于依法必须招标的暂估价项目的确认和批准采取第 </w:t>
      </w:r>
      <w:r>
        <w:rPr>
          <w:rFonts w:hint="eastAsia" w:ascii="宋体" w:hAnsi="宋体" w:cs="宋体"/>
          <w:color w:val="0000ff"/>
          <w:szCs w:val="21"/>
          <w:highlight w:val="none"/>
          <w:lang w:bidi="ar"/>
        </w:rPr>
        <w:t xml:space="preserve">3 </w:t>
      </w:r>
      <w:r>
        <w:rPr>
          <w:rFonts w:hint="eastAsia" w:ascii="宋体" w:hAnsi="宋体" w:cs="宋体"/>
          <w:color w:val="000000"/>
          <w:szCs w:val="21"/>
          <w:highlight w:val="none"/>
          <w:lang w:bidi="ar"/>
        </w:rPr>
        <w:t xml:space="preserve">种方式确定。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第 3 种方式：承包人直接实施的暂估价项目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承包人直接实施的暂估价项目的约定：</w:t>
      </w:r>
      <w:r>
        <w:rPr>
          <w:rFonts w:hint="eastAsia" w:ascii="宋体" w:hAnsi="宋体" w:cs="宋体"/>
          <w:color w:val="0000ff"/>
          <w:szCs w:val="21"/>
          <w:highlight w:val="none"/>
          <w:lang w:bidi="ar"/>
        </w:rPr>
        <w:t xml:space="preserve">由承包人申报，经监理、审计、项目管理公司（如有）以及发包人审定后作为结算依据</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10.8 暂列金额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合同当事人关于暂列金额使用的约定：</w:t>
      </w:r>
      <w:r>
        <w:rPr>
          <w:rFonts w:hint="eastAsia" w:ascii="宋体" w:hAnsi="宋体" w:cs="宋体"/>
          <w:color w:val="0000ff"/>
          <w:szCs w:val="21"/>
          <w:highlight w:val="none"/>
          <w:lang w:bidi="ar"/>
        </w:rPr>
        <w:t xml:space="preserve">暂列金额是指发包人为可能发生工程变更而暂列的金额，由发包人自行确定设立，承包人无权使用此笔费用。此费用按实际发生经发包人签证后确定全部使用、部分使用或不使用。暂列金额不计入工程款付款的基数</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 价格调整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11.1 市场价格波动引起的调整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市场价格波动是否调整合同价格的约定：</w:t>
      </w:r>
      <w:r>
        <w:rPr>
          <w:rFonts w:hint="eastAsia" w:ascii="宋体" w:hAnsi="宋体" w:cs="宋体"/>
          <w:color w:val="0000ff"/>
          <w:szCs w:val="21"/>
          <w:highlight w:val="none"/>
          <w:lang w:bidi="ar"/>
        </w:rPr>
        <w:t xml:space="preserve">在合同约定风险范围内不作调整</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因市场价格波动调整合同价格，采用以下第 </w:t>
      </w:r>
      <w:r>
        <w:rPr>
          <w:rFonts w:hint="eastAsia" w:ascii="宋体" w:hAnsi="宋体" w:cs="宋体"/>
          <w:color w:val="0000ff"/>
          <w:szCs w:val="21"/>
          <w:highlight w:val="none"/>
          <w:lang w:bidi="ar"/>
        </w:rPr>
        <w:t xml:space="preserve">3 </w:t>
      </w:r>
      <w:r>
        <w:rPr>
          <w:rFonts w:hint="eastAsia" w:ascii="宋体" w:hAnsi="宋体" w:cs="宋体"/>
          <w:color w:val="000000"/>
          <w:szCs w:val="21"/>
          <w:highlight w:val="none"/>
          <w:lang w:bidi="ar"/>
        </w:rPr>
        <w:t xml:space="preserve">种方式对合同价格进行调整：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第 1 种方式：采用价格指数进行价格调整。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关于各可调因子、定值和变值权重，以及基本价格指数及其来源的约定：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第 2 种方式：采用造价信息进行价格调整。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（2）关于基准价格的约定：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%时，或材料单价跌幅以已标价工程量清单或预算书中载明材料单价为基础超过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%时，其超过部分据实调整。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②承包人在已标价工程量清单或预算书中载明的材料单价高于基准价格的：专用合同条款合 同履行期间材料单价跌幅以基准价格为基础超过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%时，材料单价涨幅以已标价工程量清单或预算书中载明材料单价为基础超过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%时，其超过部分据实调整。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③承包人在已标价工程量清单或预算书中载明的材料单价等于基准单价的：专用合同条款合 同履行期间材料单价涨跌幅以基准单价为基础超过±</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%时，其超过部分据实调整。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第 3 种方式：其他价格调整方式：</w:t>
      </w:r>
      <w:r>
        <w:rPr>
          <w:rFonts w:ascii="宋体" w:hAnsi="宋体"/>
          <w:color w:val="0000ff"/>
          <w:szCs w:val="32"/>
          <w:highlight w:val="none"/>
        </w:rPr>
        <w:t xml:space="preserve">详见补充条款</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 合同价格、计量与支付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12.1 合同价格形式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1、单价合同。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综合单价包含的风险范围：</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风险费用的计算方法：</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风险范围以外合同价格的调整方法：</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2、总价合同。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总价包含的风险范围：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风险费用的计算方法：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风险范围以外合同价格的调整方法：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3、其他价格方式：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12.2 预付款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12.2.1 预付款的支付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预付款支付比例或金额：</w:t>
      </w:r>
      <w:r>
        <w:rPr>
          <w:rFonts w:hint="eastAsia" w:ascii="宋体" w:hAnsi="宋体" w:cs="宋体"/>
          <w:color w:val="0000ff"/>
          <w:szCs w:val="21"/>
          <w:highlight w:val="none"/>
          <w:lang w:bidi="ar"/>
        </w:rPr>
        <w:t xml:space="preserve">详见专用条款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预付款支付期限：</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预付款扣回的方式：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12.2.2 预付款担保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承包人提交预付款担保的期限：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预付款担保的形式为：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 计量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12.3.1 计量原则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工程量计算规则：</w:t>
      </w:r>
      <w:r>
        <w:rPr>
          <w:rFonts w:hint="eastAsia" w:ascii="宋体" w:hAnsi="宋体" w:cs="宋体"/>
          <w:color w:val="0000ff"/>
          <w:szCs w:val="21"/>
          <w:highlight w:val="none"/>
          <w:lang w:bidi="ar"/>
        </w:rPr>
        <w:t xml:space="preserve">执行国家标准《建设工程工程量清单计价规范》（GB50500—2013）及工程量清单编制说明。除合同另有约定外，承包人实际完成的工程量按约定的工程量计算规则和有合同约束力的图纸进行计量</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12.3.2 计量周期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关于计量周期的约定：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12.3.3 单价合同的计量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关于单价合同计量的约定：</w:t>
      </w:r>
      <w:r>
        <w:rPr>
          <w:rFonts w:hint="eastAsia" w:ascii="宋体" w:hAnsi="宋体" w:cs="宋体"/>
          <w:color w:val="0000ff"/>
          <w:szCs w:val="21"/>
          <w:highlight w:val="none"/>
          <w:lang w:bidi="ar"/>
        </w:rPr>
        <w:t xml:space="preserve">详见补充条款 21.5</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12.3.4 总价合同的计量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关于总价合同计量的约定：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12.3.5 总价合同采用支付分解表计量支付的，是否适用第 12.3.4 项〔总价合同的计量〕约 定进行计量：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12.3.6 其他价格形式合同的计量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其他价格形式的计量方式和程序：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 工程进度款支付 </w:t>
      </w:r>
      <w:r/>
    </w:p>
    <w:p>
      <w:p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12.4.1 付款周期 </w:t>
      </w:r>
      <w:r/>
    </w:p>
    <w:p>
      <w:pPr>
        <w:jc w:val="left"/>
        <w:spacing w:line="360" w:lineRule="auto"/>
        <w:widowControl/>
        <w:rPr>
          <w:rFonts w:hint="eastAsia" w:ascii="宋体" w:hAnsi="宋体" w:cs="宋体"/>
          <w:color w:val="0000ff"/>
          <w:szCs w:val="21"/>
          <w:highlight w:val="none"/>
          <w:lang w:val="en-US" w:eastAsia="zh-CN" w:bidi="ar"/>
        </w:rPr>
      </w:pPr>
      <w:r>
        <w:rPr>
          <w:rFonts w:hint="eastAsia" w:ascii="宋体" w:hAnsi="宋体" w:cs="宋体"/>
          <w:color w:val="0000ff"/>
          <w:szCs w:val="21"/>
          <w:highlight w:val="none"/>
          <w:lang w:val="en-US" w:eastAsia="zh-CN" w:bidi="ar"/>
        </w:rPr>
        <w:t xml:space="preserve">（1）合同签订后支付合同价款的10%作为预付款；</w:t>
      </w:r>
      <w:r/>
    </w:p>
    <w:p>
      <w:pPr>
        <w:jc w:val="left"/>
        <w:spacing w:line="360" w:lineRule="auto"/>
        <w:widowControl/>
        <w:rPr>
          <w:rFonts w:hint="eastAsia" w:ascii="宋体" w:hAnsi="宋体" w:cs="宋体"/>
          <w:color w:val="0000ff"/>
          <w:szCs w:val="21"/>
          <w:highlight w:val="none"/>
          <w:lang w:val="en-US" w:eastAsia="zh-CN" w:bidi="ar"/>
        </w:rPr>
      </w:pPr>
      <w:r>
        <w:rPr>
          <w:rFonts w:hint="eastAsia" w:ascii="宋体" w:hAnsi="宋体" w:cs="宋体"/>
          <w:color w:val="0000ff"/>
          <w:szCs w:val="21"/>
          <w:highlight w:val="none"/>
          <w:lang w:val="en-US" w:eastAsia="zh-CN" w:bidi="ar"/>
        </w:rPr>
        <w:t xml:space="preserve">（2）工程竣工验收合格后支付至合同价款的80%；</w:t>
      </w:r>
      <w:r/>
    </w:p>
    <w:p>
      <w:pPr>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0000ff"/>
          <w:szCs w:val="21"/>
          <w:highlight w:val="none"/>
          <w:lang w:val="en-US" w:eastAsia="zh-CN" w:bidi="ar"/>
        </w:rPr>
        <w:t xml:space="preserve">（3）结算审定且档案归档后支付至审定价的97%。审定价的3%作为质保金，待保修期满后结清（无息）。  </w:t>
      </w:r>
      <w:r>
        <w:rPr>
          <w:rFonts w:hint="eastAsia" w:ascii="宋体" w:hAnsi="宋体" w:cs="宋体"/>
          <w:color w:val="auto"/>
          <w:szCs w:val="21"/>
          <w:highlight w:val="none"/>
          <w:lang w:val="en-US" w:eastAsia="zh-CN"/>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12.4.2 进度付款申请单的编制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关于进度付款申请单编制的约定：</w:t>
      </w:r>
      <w:r>
        <w:rPr>
          <w:rFonts w:hint="eastAsia" w:ascii="宋体" w:hAnsi="宋体" w:cs="宋体"/>
          <w:color w:val="0000ff"/>
          <w:szCs w:val="21"/>
          <w:highlight w:val="none"/>
          <w:lang w:bidi="ar"/>
        </w:rPr>
        <w:t xml:space="preserve">按监理、审计、以及发包人要求</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12.4.3 进度付款申请单的提交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（1）单价合同进度付款申请单提交的约定： </w:t>
      </w:r>
      <w:r>
        <w:rPr>
          <w:rFonts w:hint="eastAsia" w:ascii="宋体" w:hAnsi="宋体" w:cs="宋体"/>
          <w:color w:val="0000ff"/>
          <w:szCs w:val="21"/>
          <w:highlight w:val="none"/>
          <w:lang w:bidi="ar"/>
        </w:rPr>
        <w:t xml:space="preserve">按监理、审计、以及发包人要求</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（2）总价合同进度付款申请单提交的约定：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（3）其他价格形式合同进度付款申请单提交的约定：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12.4.4 进度款审核和支付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（1）监理人审查并报送发包人的期限：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发包人完成审批并签发进度款支付证书的期限：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（2）发包人支付进度款的期限：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发包人逾期支付进度款的违约金的计算方式：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12.4.6 支付分解表的编制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2、总价合同支付分解表的编制与审批：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3、单价合同的总价项目支付分解表的编制与审批： </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 验收和工程试车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13.1 分部分项工程验收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13.1.2 监理人不能按时进行验收时，应提前 </w:t>
      </w:r>
      <w:r>
        <w:rPr>
          <w:rFonts w:hint="eastAsia" w:ascii="宋体" w:hAnsi="宋体" w:cs="宋体"/>
          <w:color w:val="0000ff"/>
          <w:szCs w:val="21"/>
          <w:highlight w:val="none"/>
          <w:lang w:bidi="ar"/>
        </w:rPr>
        <w:t xml:space="preserve">24 </w:t>
      </w:r>
      <w:r>
        <w:rPr>
          <w:rFonts w:hint="eastAsia" w:ascii="宋体" w:hAnsi="宋体" w:cs="宋体"/>
          <w:color w:val="000000"/>
          <w:szCs w:val="21"/>
          <w:highlight w:val="none"/>
          <w:lang w:bidi="ar"/>
        </w:rPr>
        <w:t xml:space="preserve">小时提交书面延期要求。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关于延期最长不得超过：</w:t>
      </w:r>
      <w:r>
        <w:rPr>
          <w:rFonts w:hint="eastAsia" w:ascii="宋体" w:hAnsi="宋体" w:cs="宋体"/>
          <w:color w:val="0000ff"/>
          <w:szCs w:val="21"/>
          <w:highlight w:val="none"/>
          <w:lang w:bidi="ar"/>
        </w:rPr>
        <w:t xml:space="preserve">48 </w:t>
      </w:r>
      <w:r>
        <w:rPr>
          <w:rFonts w:hint="eastAsia" w:ascii="宋体" w:hAnsi="宋体" w:cs="宋体"/>
          <w:color w:val="000000"/>
          <w:szCs w:val="21"/>
          <w:highlight w:val="none"/>
          <w:lang w:bidi="ar"/>
        </w:rPr>
        <w:t xml:space="preserve">小时。</w:t>
      </w:r>
      <w:r>
        <w:rPr>
          <w:rFonts w:hint="eastAsia" w:ascii="宋体" w:hAnsi="宋体" w:cs="宋体"/>
          <w:b/>
          <w:bCs/>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13.2 竣工验收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13.2.2 竣工验收程序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关于竣工验收程序的约定：</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发包人不按照本项约定组织竣工验收、颁发工程接收证书的违约金的计算方法：</w:t>
      </w:r>
      <w:r>
        <w:rPr>
          <w:rFonts w:hint="eastAsia" w:ascii="宋体" w:hAnsi="宋体" w:cs="宋体"/>
          <w:color w:val="0000ff"/>
          <w:szCs w:val="21"/>
          <w:highlight w:val="none"/>
          <w:lang w:bidi="ar"/>
        </w:rPr>
        <w:t xml:space="preserve">按通用条款执行。</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13.2.5 移交、接收全部与部分工程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承包人向发包人移交工程的期限：</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发包人未按本合同约定接收全部或部分工程的，违约金的计算方法为：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承包人未按时移交工程的，违约金的计算方法为：</w:t>
      </w:r>
      <w:r>
        <w:rPr>
          <w:rFonts w:hint="eastAsia" w:ascii="宋体" w:hAnsi="宋体" w:cs="宋体"/>
          <w:color w:val="0000ff"/>
          <w:szCs w:val="21"/>
          <w:highlight w:val="none"/>
          <w:lang w:bidi="ar"/>
        </w:rPr>
        <w:t xml:space="preserve">按通用条款执行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13.3 工程试车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13.3.1 试车程序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工程试车内容：</w:t>
      </w:r>
      <w:r>
        <w:rPr>
          <w:rFonts w:hint="eastAsia" w:ascii="宋体" w:hAnsi="宋体" w:cs="宋体"/>
          <w:color w:val="0000ff"/>
          <w:szCs w:val="21"/>
          <w:highlight w:val="none"/>
          <w:lang w:bidi="ar"/>
        </w:rPr>
        <w:t xml:space="preserve">所有承包人负责施工的需要试运行的设备</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（1）单机无负荷试车费用由</w:t>
      </w:r>
      <w:r>
        <w:rPr>
          <w:rFonts w:hint="eastAsia" w:ascii="宋体" w:hAnsi="宋体" w:cs="宋体"/>
          <w:color w:val="0000ff"/>
          <w:szCs w:val="21"/>
          <w:highlight w:val="none"/>
          <w:lang w:bidi="ar"/>
        </w:rPr>
        <w:t xml:space="preserve">承包人</w:t>
      </w:r>
      <w:r>
        <w:rPr>
          <w:rFonts w:hint="eastAsia" w:ascii="宋体" w:hAnsi="宋体" w:cs="宋体"/>
          <w:color w:val="000000"/>
          <w:szCs w:val="21"/>
          <w:highlight w:val="none"/>
          <w:lang w:bidi="ar"/>
        </w:rPr>
        <w:t xml:space="preserve">承担；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（2）无负荷联动试车费用由</w:t>
      </w:r>
      <w:r>
        <w:rPr>
          <w:rFonts w:hint="eastAsia" w:ascii="宋体" w:hAnsi="宋体" w:cs="宋体"/>
          <w:color w:val="0000ff"/>
          <w:szCs w:val="21"/>
          <w:highlight w:val="none"/>
          <w:lang w:bidi="ar"/>
        </w:rPr>
        <w:t xml:space="preserve">承包人</w:t>
      </w:r>
      <w:r>
        <w:rPr>
          <w:rFonts w:hint="eastAsia" w:ascii="宋体" w:hAnsi="宋体" w:cs="宋体"/>
          <w:color w:val="000000"/>
          <w:szCs w:val="21"/>
          <w:highlight w:val="none"/>
          <w:lang w:bidi="ar"/>
        </w:rPr>
        <w:t xml:space="preserve">承担。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13.3.3 投料试车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关于投料试车相关事项的约定：</w:t>
      </w:r>
      <w:r>
        <w:rPr>
          <w:rFonts w:hint="eastAsia" w:ascii="宋体" w:hAnsi="宋体" w:cs="宋体"/>
          <w:color w:val="0000ff"/>
          <w:szCs w:val="21"/>
          <w:highlight w:val="none"/>
          <w:lang w:bidi="ar"/>
        </w:rPr>
        <w:t xml:space="preserve">所有承包人负责施工的需要投料试运行的设备，均由承包人负责投料试运行并承担所有费用</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13.6 竣工退场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13.6.1 竣工退场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承包人完成竣工退场的期限：</w:t>
      </w:r>
      <w:r>
        <w:rPr>
          <w:rFonts w:hint="eastAsia" w:ascii="宋体" w:hAnsi="宋体" w:cs="宋体"/>
          <w:color w:val="0000ff"/>
          <w:szCs w:val="21"/>
          <w:highlight w:val="none"/>
          <w:lang w:bidi="ar"/>
        </w:rPr>
        <w:t xml:space="preserve">按发包人、项目管理单位（如有）、监理人要求执行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 竣工结算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14.1 竣工结算申请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承包人提交竣工结算申请单的期限：</w:t>
      </w:r>
      <w:bookmarkStart w:id="27" w:name="EB8c497025b6854421975d4e6aa0bcd51c"/>
      <w:r>
        <w:rPr>
          <w:rFonts w:hint="eastAsia" w:ascii="宋体" w:hAnsi="宋体"/>
          <w:color w:val="0000ff"/>
          <w:szCs w:val="32"/>
          <w:highlight w:val="none"/>
        </w:rPr>
        <w:t xml:space="preserve">按发包人要求执行</w:t>
      </w:r>
      <w:bookmarkEnd w:id="27"/>
      <w:r>
        <w:rPr>
          <w:rFonts w:hint="eastAsia" w:ascii="宋体" w:hAnsi="宋体"/>
          <w:color w:val="0000ff"/>
          <w:szCs w:val="32"/>
          <w:highlight w:val="none"/>
        </w:rPr>
        <w:t xml:space="preserve">。承包人应当在提交竣工结算申请单之前提交完整的合格的竣工结算资料，发包人待承包人提交完整的合格的竣工结算资料后6个月内完成竣工结算。如因承包人提交的竣工结算资料不完整导致结算审核工作延误的，责任由承包人承担且相应价款支付时间相应顺延。</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竣工结算申请单应包括的内容：</w:t>
      </w:r>
      <w:r>
        <w:rPr>
          <w:rFonts w:hint="eastAsia" w:ascii="宋体" w:hAnsi="宋体" w:cs="宋体"/>
          <w:color w:val="0000ff"/>
          <w:szCs w:val="21"/>
          <w:highlight w:val="none"/>
          <w:lang w:bidi="ar"/>
        </w:rPr>
        <w:t xml:space="preserve">按发包人、项目管理单位（如有）、监理人、审计单位要求执行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14.2 竣工结算审核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发包人审批竣工付款申请单的期限：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发包人完成竣工付款的期限：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关于竣工付款证书异议部分复核的方式和程序：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14.4 最终结清</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14.4.1 最终结清申请单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承包人提交最终结清申请单的份数：</w:t>
      </w:r>
      <w:r>
        <w:rPr>
          <w:rFonts w:hint="eastAsia" w:ascii="宋体" w:hAnsi="宋体" w:cs="宋体"/>
          <w:color w:val="0000ff"/>
          <w:szCs w:val="21"/>
          <w:highlight w:val="none"/>
          <w:lang w:bidi="ar"/>
        </w:rPr>
        <w:t xml:space="preserve">按发包人、监理、审计单位要求执行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承包人提交最终结算申请单的期限：</w:t>
      </w:r>
      <w:r>
        <w:rPr>
          <w:rFonts w:hint="eastAsia" w:ascii="宋体" w:hAnsi="宋体" w:cs="宋体"/>
          <w:color w:val="0000ff"/>
          <w:szCs w:val="21"/>
          <w:highlight w:val="none"/>
          <w:lang w:bidi="ar"/>
        </w:rPr>
        <w:t xml:space="preserve">按发包人、监理、审计单位要求执行</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14.4.2 最终结清证书和支付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（1）发包人完成最终结清申请单的审批并颁发最终结清证书的期限：</w:t>
      </w:r>
      <w:r>
        <w:rPr>
          <w:rFonts w:hint="eastAsia" w:ascii="宋体" w:hAnsi="宋体" w:cs="宋体"/>
          <w:color w:val="0000ff"/>
          <w:szCs w:val="21"/>
          <w:highlight w:val="none"/>
          <w:lang w:bidi="ar"/>
        </w:rPr>
        <w:t xml:space="preserve">根据发包人要求</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（2）发包人完成支付的期限：</w:t>
      </w:r>
      <w:r>
        <w:rPr>
          <w:rFonts w:hint="eastAsia" w:ascii="宋体" w:hAnsi="宋体" w:cs="宋体"/>
          <w:color w:val="0000ff"/>
          <w:szCs w:val="21"/>
          <w:highlight w:val="none"/>
          <w:lang w:bidi="ar"/>
        </w:rPr>
        <w:t xml:space="preserve">根据发包人要求</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 缺陷责任期与保修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15.2 缺陷责任期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缺陷责任期的具体期限：</w:t>
      </w:r>
      <w:r>
        <w:rPr>
          <w:rFonts w:hint="eastAsia" w:ascii="宋体" w:hAnsi="宋体" w:cs="宋体"/>
          <w:color w:val="0000ff"/>
          <w:szCs w:val="21"/>
          <w:highlight w:val="none"/>
          <w:lang w:bidi="ar"/>
        </w:rPr>
        <w:t xml:space="preserve">详见《工程质量保修书》</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15.3 质量保证金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关于是否扣留质量保证金的约定：</w:t>
      </w:r>
      <w:r>
        <w:rPr>
          <w:rFonts w:hint="eastAsia" w:ascii="宋体" w:hAnsi="宋体" w:cs="宋体"/>
          <w:color w:val="0000ff"/>
          <w:szCs w:val="21"/>
          <w:highlight w:val="none"/>
          <w:lang w:bidi="ar"/>
        </w:rPr>
        <w:t xml:space="preserve">详见《工程质量保修书》。</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15.3.1 承包人提供质量保证金的方式 </w:t>
      </w:r>
      <w:r/>
    </w:p>
    <w:p>
      <w:p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质量保证金采用以下第</w:t>
      </w:r>
      <w:r>
        <w:rPr>
          <w:rFonts w:hint="eastAsia" w:ascii="宋体" w:hAnsi="宋体" w:cs="宋体"/>
          <w:color w:val="0000ff"/>
          <w:szCs w:val="21"/>
          <w:highlight w:val="none"/>
          <w:lang w:bidi="ar"/>
        </w:rPr>
        <w:t xml:space="preserve">（</w:t>
      </w:r>
      <w:r>
        <w:rPr>
          <w:rFonts w:hint="eastAsia" w:ascii="宋体" w:hAnsi="宋体" w:cs="宋体"/>
          <w:color w:val="0000ff"/>
          <w:szCs w:val="21"/>
          <w:highlight w:val="none"/>
          <w:lang w:val="en-US" w:eastAsia="zh-CN" w:bidi="ar"/>
        </w:rPr>
        <w:t xml:space="preserve">2</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种方式：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（1）质量保证金保函，保证金额为：</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ff"/>
          <w:szCs w:val="21"/>
          <w:highlight w:val="none"/>
          <w:lang w:bidi="ar"/>
        </w:rPr>
        <w:t xml:space="preserve">工程结算审定价3%</w:t>
      </w:r>
      <w:r>
        <w:rPr>
          <w:rFonts w:hint="eastAsia" w:ascii="宋体" w:hAnsi="宋体" w:cs="宋体"/>
          <w:color w:val="000000"/>
          <w:szCs w:val="21"/>
          <w:highlight w:val="none"/>
          <w:lang w:bidi="ar"/>
        </w:rPr>
        <w:t xml:space="preserve">的工程款；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（3）其他方式:</w:t>
      </w:r>
      <w:r>
        <w:rPr>
          <w:rFonts w:hint="eastAsia" w:ascii="宋体" w:hAnsi="Times New Roman" w:cs="宋体"/>
          <w:color w:val="000000"/>
          <w:sz w:val="24"/>
          <w:szCs w:val="24"/>
          <w:highlight w:val="none"/>
        </w:rPr>
        <w:t xml:space="preserve"> </w:t>
      </w:r>
      <w:r>
        <w:rPr>
          <w:rFonts w:hint="eastAsia" w:ascii="宋体" w:cs="宋体"/>
          <w:color w:val="000000"/>
          <w:sz w:val="24"/>
          <w:szCs w:val="24"/>
          <w:highlight w:val="none"/>
          <w:lang w:val="en-US" w:eastAsia="zh-CN"/>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15.3.2 质量保证金的扣留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质量保证金的扣留采取以下第</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种方式： </w:t>
      </w:r>
      <w:r/>
    </w:p>
    <w:p>
      <w:pPr>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（1）在支付工程进度款时逐次扣留，在此情形下，质量保证金的计算基数不包括预付款的支付、扣回以及价格调整的金额；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（2）工程竣工结算时一次性扣留质量保证金；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（3）其他扣留方式: </w:t>
      </w:r>
      <w:r>
        <w:rPr>
          <w:rFonts w:hint="eastAsia" w:ascii="宋体" w:hAnsi="宋体" w:cs="宋体"/>
          <w:color w:val="0000ff"/>
          <w:szCs w:val="21"/>
          <w:highlight w:val="none"/>
          <w:lang w:val="en-US" w:eastAsia="zh-CN"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关于质量保证金的补充约定： </w:t>
      </w:r>
      <w:r>
        <w:rPr>
          <w:rFonts w:hint="eastAsia" w:ascii="宋体" w:hAnsi="宋体" w:cs="宋体"/>
          <w:szCs w:val="21"/>
          <w:highlight w:val="none"/>
        </w:rPr>
        <w:t xml:space="preserve">/</w:t>
      </w:r>
      <w:r>
        <w:rPr>
          <w:rFonts w:hint="eastAsia" w:ascii="宋体" w:hAnsi="宋体" w:cs="宋体"/>
          <w:color w:val="000000"/>
          <w:szCs w:val="21"/>
          <w:highlight w:val="none"/>
          <w:lang w:bidi="ar"/>
        </w:rPr>
        <w:t xml:space="preserve">。 </w:t>
      </w:r>
      <w:r/>
    </w:p>
    <w:p>
      <w:pPr>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lang w:bidi="ar"/>
        </w:rPr>
        <w:t xml:space="preserve">15.4 保修</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15.4.1 保修责任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工程保修期为：/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15.4.3 修复通知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承包人收到保修通知并到达工程现场的合理时间：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 违约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 发包人违约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16.1.1 发包人违约的情形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发包人违约的其他情形：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16.1.2 发包人违约的责任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发包人违约责任的承担方式和计算方法：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（1）因发包人原因未能在计划开工日期前 7 天内下达开工通知的违约责任：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（2）因发包人原因未能按合同约定支付合同价款的违约责任：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（3）发包人违反第 10.1 款〔变更的范围〕</w:t>
      </w:r>
      <w:r>
        <w:rPr>
          <w:rFonts w:hint="eastAsia" w:ascii="宋体" w:hAnsi="宋体"/>
          <w:szCs w:val="32"/>
          <w:highlight w:val="none"/>
        </w:rPr>
        <w:t xml:space="preserve">第（2）</w:t>
      </w:r>
      <w:r>
        <w:rPr>
          <w:rFonts w:hint="eastAsia" w:ascii="宋体" w:hAnsi="宋体" w:cs="宋体"/>
          <w:color w:val="000000"/>
          <w:szCs w:val="21"/>
          <w:highlight w:val="none"/>
          <w:lang w:bidi="ar"/>
        </w:rPr>
        <w:t xml:space="preserve">项约定，自行实施被取消的工作或转 由他人实施的违约责任：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（4）发包人提供的材料、工程设备的规格、数量或质量不符合合同约定，或因发包人原因导致交货日期延误或交货地点变更等情况的违约责任：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（5）因发包人违反合同约定造成暂停施工的违约责任：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（6）发包人无正当理由没有在约定期限内发出复工指示，导致承包人无法复工的违约责任：</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（7）其他：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16.1.3 因发包人违约解除合同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承包人按 16.1.1 项〔发包人违约的情形〕约定暂停施工满 </w:t>
      </w:r>
      <w:r>
        <w:rPr>
          <w:rFonts w:hint="eastAsia" w:ascii="宋体" w:hAnsi="宋体" w:cs="宋体"/>
          <w:color w:val="0000ff"/>
          <w:szCs w:val="21"/>
          <w:highlight w:val="none"/>
          <w:lang w:bidi="ar"/>
        </w:rPr>
        <w:t xml:space="preserve">180 </w:t>
      </w:r>
      <w:r>
        <w:rPr>
          <w:rFonts w:hint="eastAsia" w:ascii="宋体" w:hAnsi="宋体" w:cs="宋体"/>
          <w:color w:val="000000"/>
          <w:szCs w:val="21"/>
          <w:highlight w:val="none"/>
          <w:lang w:bidi="ar"/>
        </w:rPr>
        <w:t xml:space="preserve">天后发包人仍不纠正其违约行为并致使合同目的不能实现的，承包人有权解除合同。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16.2 承包人违约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16.2.1 承包人违约的情形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承包人违约的其他情形：</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16.2.2 承包人违约的责任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承包人违约责任的承担方式和计算方法：</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16.2.3 因承包人违约解除合同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关于承包人违约解除合同的特别约定：</w:t>
      </w:r>
      <w:r>
        <w:rPr>
          <w:rFonts w:hint="eastAsia" w:ascii="宋体" w:hAnsi="宋体" w:cs="宋体"/>
          <w:color w:val="0000ff"/>
          <w:szCs w:val="21"/>
          <w:highlight w:val="none"/>
          <w:lang w:bidi="ar"/>
        </w:rPr>
        <w:t xml:space="preserve">详见补充条款</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发包人继续使用承包人在施工现场的材料、设备、临时工程、承包人文件和由承包人或以其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名义编制的其他文件的费用承担方式： 。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 不可抗力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17.1 不可抗力的确认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除通用合同条款约定的不可抗力事件之外，视为不可抗力的其他情形：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17.4 因不可抗力解除合同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合同解除后，发包人应在商定或确定发包人应支付款项后</w:t>
      </w:r>
      <w:r>
        <w:rPr>
          <w:rFonts w:hint="eastAsia" w:ascii="宋体" w:hAnsi="宋体" w:cs="宋体"/>
          <w:color w:val="0000ff"/>
          <w:szCs w:val="21"/>
          <w:highlight w:val="none"/>
          <w:lang w:bidi="ar"/>
        </w:rPr>
        <w:t xml:space="preserve">30</w:t>
      </w:r>
      <w:r>
        <w:rPr>
          <w:rFonts w:hint="eastAsia" w:ascii="宋体" w:hAnsi="宋体" w:cs="宋体"/>
          <w:color w:val="000000"/>
          <w:szCs w:val="21"/>
          <w:highlight w:val="none"/>
          <w:lang w:bidi="ar"/>
        </w:rPr>
        <w:t xml:space="preserve">天内完成款项的支付。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18. 保险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18.1 工程保险 </w:t>
      </w:r>
      <w:r/>
    </w:p>
    <w:p>
      <w:pPr>
        <w:jc w:val="left"/>
        <w:spacing w:line="360" w:lineRule="auto"/>
        <w:widowControl/>
        <w:rPr>
          <w:rFonts w:ascii="宋体" w:hAnsi="宋体" w:cs="宋体"/>
          <w:color w:val="0000ff"/>
          <w:szCs w:val="21"/>
          <w:highlight w:val="none"/>
          <w:lang w:bidi="ar"/>
        </w:rPr>
      </w:pPr>
      <w:r>
        <w:rPr>
          <w:rFonts w:hint="eastAsia" w:ascii="宋体" w:hAnsi="宋体" w:cs="宋体"/>
          <w:color w:val="000000"/>
          <w:szCs w:val="21"/>
          <w:highlight w:val="none"/>
          <w:lang w:bidi="ar"/>
        </w:rPr>
        <w:t xml:space="preserve">关于工程保险的特别约定：</w:t>
      </w:r>
      <w:r>
        <w:rPr>
          <w:rFonts w:hint="eastAsia" w:ascii="宋体" w:hAnsi="宋体" w:cs="宋体"/>
          <w:color w:val="0000ff"/>
          <w:szCs w:val="21"/>
          <w:highlight w:val="none"/>
          <w:lang w:bidi="ar"/>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18.3 其他保险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关于其他保险的约定：</w:t>
      </w:r>
      <w:r>
        <w:rPr>
          <w:rFonts w:hint="eastAsia" w:ascii="宋体" w:hAnsi="宋体" w:cs="宋体"/>
          <w:color w:val="0000ff"/>
          <w:szCs w:val="21"/>
          <w:highlight w:val="none"/>
          <w:lang w:bidi="ar"/>
        </w:rPr>
        <w:t xml:space="preserve">按现行文件规定执行。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承包人是否应为其施工设备等办理财产保险：</w:t>
      </w:r>
      <w:r>
        <w:rPr>
          <w:rFonts w:hint="eastAsia" w:ascii="宋体" w:hAnsi="宋体" w:cs="宋体"/>
          <w:color w:val="0000ff"/>
          <w:szCs w:val="21"/>
          <w:highlight w:val="none"/>
          <w:lang w:bidi="ar"/>
        </w:rPr>
        <w:t xml:space="preserve">按现行文件规定执行</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18.7 通知义务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关于变更保险合同时的通知义务的约定：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20. 争议解决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20.3 争议评审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合同当事人是否同意将工程争议提交争议评审小组决定：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20.3.1 争议评审小组的确定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争议评审小组成员的确定：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选定争议评审员的期限：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w:t>
      </w:r>
      <w:r/>
    </w:p>
    <w:p>
      <w:pPr>
        <w:jc w:val="left"/>
        <w:widowControl/>
        <w:rPr>
          <w:highlight w:val="none"/>
        </w:rPr>
      </w:pPr>
      <w:r>
        <w:rPr>
          <w:rFonts w:hint="eastAsia" w:ascii="宋体" w:hAnsi="宋体" w:cs="宋体"/>
          <w:color w:val="000000"/>
          <w:szCs w:val="21"/>
          <w:highlight w:val="none"/>
          <w:lang w:bidi="ar"/>
        </w:rPr>
        <w:t xml:space="preserve">争议评审小组成员的报酬承担方式：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其他事项的约定：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widowControl/>
        <w:rPr>
          <w:highlight w:val="none"/>
        </w:rPr>
      </w:pPr>
      <w:r>
        <w:rPr>
          <w:rFonts w:hint="eastAsia" w:ascii="宋体" w:hAnsi="宋体" w:cs="宋体"/>
          <w:color w:val="000000"/>
          <w:szCs w:val="21"/>
          <w:highlight w:val="none"/>
          <w:lang w:bidi="ar"/>
        </w:rPr>
        <w:t xml:space="preserve">20.3.2 争议评审小组的决定 </w:t>
      </w:r>
      <w:r/>
    </w:p>
    <w:p>
      <w:pPr>
        <w:jc w:val="left"/>
        <w:widowControl/>
        <w:rPr>
          <w:highlight w:val="none"/>
        </w:rPr>
      </w:pPr>
      <w:r>
        <w:rPr>
          <w:rFonts w:hint="eastAsia" w:ascii="宋体" w:hAnsi="宋体" w:cs="宋体"/>
          <w:color w:val="000000"/>
          <w:szCs w:val="21"/>
          <w:highlight w:val="none"/>
          <w:lang w:bidi="ar"/>
        </w:rPr>
        <w:t xml:space="preserve">合同当事人关于本项的约定： </w:t>
      </w:r>
      <w:r>
        <w:rPr>
          <w:rFonts w:hint="eastAsia" w:ascii="宋体" w:hAnsi="宋体" w:cs="宋体"/>
          <w:color w:val="0000ff"/>
          <w:szCs w:val="21"/>
          <w:highlight w:val="none"/>
          <w:lang w:bidi="ar"/>
        </w:rPr>
        <w:t xml:space="preserve">/</w:t>
      </w:r>
      <w:r>
        <w:rPr>
          <w:rFonts w:hint="eastAsia" w:ascii="宋体" w:hAnsi="宋体" w:cs="宋体"/>
          <w:color w:val="000000"/>
          <w:szCs w:val="21"/>
          <w:highlight w:val="none"/>
          <w:lang w:bidi="ar"/>
        </w:rPr>
        <w:t xml:space="preserve">。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20.4 仲裁或诉讼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因合同及合同有关事项发生的争议，按下列第 </w:t>
      </w:r>
      <w:r>
        <w:rPr>
          <w:rFonts w:hint="eastAsia" w:ascii="宋体" w:hAnsi="宋体" w:cs="宋体"/>
          <w:color w:val="0000ff"/>
          <w:szCs w:val="21"/>
          <w:highlight w:val="none"/>
          <w:lang w:bidi="ar"/>
        </w:rPr>
        <w:t xml:space="preserve">2 </w:t>
      </w:r>
      <w:r>
        <w:rPr>
          <w:rFonts w:hint="eastAsia" w:ascii="宋体" w:hAnsi="宋体" w:cs="宋体"/>
          <w:color w:val="000000"/>
          <w:szCs w:val="21"/>
          <w:highlight w:val="none"/>
          <w:lang w:bidi="ar"/>
        </w:rPr>
        <w:t xml:space="preserve">种方式解决：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（1）向</w:t>
      </w:r>
      <w:r>
        <w:rPr>
          <w:rFonts w:hint="eastAsia" w:ascii="宋体" w:hAnsi="宋体" w:cs="宋体"/>
          <w:color w:val="0000ff"/>
          <w:szCs w:val="21"/>
          <w:highlight w:val="none"/>
          <w:lang w:bidi="ar"/>
        </w:rPr>
        <w:t xml:space="preserve">常州</w:t>
      </w:r>
      <w:r>
        <w:rPr>
          <w:rFonts w:hint="eastAsia" w:ascii="宋体" w:hAnsi="宋体" w:cs="宋体"/>
          <w:color w:val="000000"/>
          <w:szCs w:val="21"/>
          <w:highlight w:val="none"/>
          <w:lang w:bidi="ar"/>
        </w:rPr>
        <w:t xml:space="preserve">仲裁委员会申请仲裁； </w:t>
      </w:r>
      <w:r/>
    </w:p>
    <w:p>
      <w:pPr>
        <w:jc w:val="left"/>
        <w:spacing w:line="360" w:lineRule="auto"/>
        <w:widowControl/>
        <w:rPr>
          <w:szCs w:val="21"/>
          <w:highlight w:val="none"/>
        </w:rPr>
      </w:pPr>
      <w:r>
        <w:rPr>
          <w:rFonts w:hint="eastAsia" w:ascii="宋体" w:hAnsi="宋体" w:cs="宋体"/>
          <w:color w:val="000000"/>
          <w:szCs w:val="21"/>
          <w:highlight w:val="none"/>
          <w:lang w:bidi="ar"/>
        </w:rPr>
        <w:t xml:space="preserve">（2）向</w:t>
      </w:r>
      <w:r>
        <w:rPr>
          <w:rFonts w:hint="eastAsia" w:ascii="宋体" w:hAnsi="宋体" w:cs="宋体"/>
          <w:color w:val="0000ff"/>
          <w:szCs w:val="21"/>
          <w:highlight w:val="none"/>
          <w:lang w:bidi="ar"/>
        </w:rPr>
        <w:t xml:space="preserve">工程所在地</w:t>
      </w:r>
      <w:r>
        <w:rPr>
          <w:rFonts w:hint="eastAsia" w:ascii="宋体" w:hAnsi="宋体" w:cs="宋体"/>
          <w:color w:val="000000"/>
          <w:szCs w:val="21"/>
          <w:highlight w:val="none"/>
          <w:lang w:bidi="ar"/>
        </w:rPr>
        <w:t xml:space="preserve">人民法院起诉。 </w:t>
      </w:r>
      <w:r/>
    </w:p>
    <w:p>
      <w:pPr>
        <w:jc w:val="left"/>
        <w:spacing w:line="360" w:lineRule="auto"/>
        <w:widowControl/>
        <w:rPr>
          <w:rFonts w:hint="eastAsia"/>
          <w:szCs w:val="21"/>
          <w:highlight w:val="none"/>
        </w:rPr>
      </w:pPr>
      <w:r>
        <w:rPr>
          <w:rFonts w:hint="eastAsia" w:ascii="宋体" w:hAnsi="宋体" w:cs="宋体"/>
          <w:color w:val="000000"/>
          <w:szCs w:val="21"/>
          <w:highlight w:val="none"/>
          <w:lang w:bidi="ar"/>
        </w:rPr>
        <w:t xml:space="preserve">补充条款： </w:t>
      </w:r>
      <w:r/>
    </w:p>
    <w:p>
      <w:pPr>
        <w:ind w:firstLine="420"/>
        <w:spacing w:line="400" w:lineRule="exact"/>
        <w:rPr>
          <w:rFonts w:ascii="宋体" w:hAnsi="宋体"/>
          <w:szCs w:val="24"/>
          <w:highlight w:val="none"/>
        </w:rPr>
      </w:pPr>
      <w:r>
        <w:rPr>
          <w:rFonts w:hint="eastAsia" w:ascii="宋体" w:hAnsi="宋体"/>
          <w:color w:val="0000ff"/>
          <w:szCs w:val="24"/>
          <w:highlight w:val="none"/>
        </w:rPr>
        <w:t xml:space="preserve">21.1适用于合同的其他规范性文件：招标文件、答疑纪要、工程量清单及编制说明、投标文件及双方其他书面约定作为本合同附件，等同合同的法律效力。</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21.2承包人应履行合同约定的其他义务以及下述义务：</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1</w:t>
      </w:r>
      <w:r>
        <w:rPr>
          <w:rFonts w:hint="eastAsia" w:ascii="宋体" w:hAnsi="宋体"/>
          <w:color w:val="0000ff"/>
          <w:szCs w:val="24"/>
          <w:highlight w:val="none"/>
        </w:rPr>
        <w:t xml:space="preserve">)承包人在合同生效后7天向监理、发包人提供施工组织和施工总进度计划，监理、发包人在3天内予以回复。施工图设计和施工总进度计划经各方确认后，承包人应于2天内向各方提供正式的施工组织设计和施工总进度计划。</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2</w:t>
      </w:r>
      <w:r>
        <w:rPr>
          <w:rFonts w:hint="eastAsia" w:ascii="宋体" w:hAnsi="宋体"/>
          <w:color w:val="0000ff"/>
          <w:szCs w:val="24"/>
          <w:highlight w:val="none"/>
        </w:rPr>
        <w:t xml:space="preserve">)需承包人办理的有关施工场地交通、环卫和施工噪音管理等手续：</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噪音管理等：承包人自行办理夜间施工许可证，费用由承包人在投标报价中考虑，施工噪音引起的纠纷由承包人自行解决，产生的施工噪声超标排放费由承包人在投标报价中考虑；</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垃圾管理：承包人自行办理垃圾弃置许可证，费用由承包人在投标报价中考虑；</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道路占用：承包人办理占用手续，费用由发包人负责，管理由承包人负责；</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3</w:t>
      </w:r>
      <w:r>
        <w:rPr>
          <w:rFonts w:hint="eastAsia" w:ascii="宋体" w:hAnsi="宋体"/>
          <w:color w:val="0000ff"/>
          <w:szCs w:val="24"/>
          <w:highlight w:val="none"/>
        </w:rPr>
        <w:t xml:space="preserve">)施工场地清洁卫生的要求：按照省、市文件规定的相关要求执行，要求安全文明施工且施工人员进场必须规范着装（包括安全设备、设施）、禁止在非规定地点吸烟、大小便、倒垃圾，违者按施工过程中的相关管理办法或制度承担违约金。</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4</w:t>
      </w:r>
      <w:r>
        <w:rPr>
          <w:rFonts w:hint="eastAsia" w:ascii="宋体" w:hAnsi="宋体"/>
          <w:color w:val="0000ff"/>
          <w:szCs w:val="24"/>
          <w:highlight w:val="none"/>
        </w:rPr>
        <w:t xml:space="preserve">)承包人要加强工程施工车辆的管理，施工车辆不得无故影响道路交通。不得沿途抛洒弃土。保持路面清洁，车辆出入场内场外道路，均应设专人进行路面保洁;渣土车辆在出入市政道路前必须进行冲洗，避免带泥作业和沿路撒泼滴漏等。承包人负责与交警、城管、市政等有关部门联系解决在交通线路、道板上布设限速、禁停等标志、标牌，并根据有关部门要求，安排人员在主要路口疏散汽车、行人交通，其相应手续及费用由承包人承担。</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5</w:t>
      </w:r>
      <w:r>
        <w:rPr>
          <w:rFonts w:hint="eastAsia" w:ascii="宋体" w:hAnsi="宋体"/>
          <w:color w:val="0000ff"/>
          <w:szCs w:val="24"/>
          <w:highlight w:val="none"/>
        </w:rPr>
        <w:t xml:space="preserve">)承包人有责任做好施工现场周边地下管线和临近建筑物、构筑物及古树名木的保护工作，如因承包人原因造成损坏的，承包人必须负责修复，若造成恶劣影响的，发包人有权对其进行处罚。承包人应围绕各工期目标组织足够人员、机械设备，采取积极措施确保本工程最终目标的实现，施工中加强与周边相关施工项目的协调，应服从发包人、监理统一协调。</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w:t>
      </w:r>
      <w:r>
        <w:rPr>
          <w:rFonts w:hint="eastAsia" w:ascii="宋体" w:hAnsi="宋体"/>
          <w:color w:val="0000ff"/>
          <w:szCs w:val="24"/>
          <w:highlight w:val="none"/>
          <w:lang w:val="en-US" w:eastAsia="zh-CN"/>
        </w:rPr>
        <w:t xml:space="preserve">6</w:t>
      </w:r>
      <w:r>
        <w:rPr>
          <w:rFonts w:hint="eastAsia" w:ascii="宋体" w:hAnsi="宋体"/>
          <w:color w:val="0000ff"/>
          <w:szCs w:val="24"/>
          <w:highlight w:val="none"/>
        </w:rPr>
        <w:t xml:space="preserve">)如遇中考、高考或其他市重大活动或发包人需要的特别时间段内，可能对施工作出某些限制和配合要求，承包人应予无条件服从，并按照有关要求作出必要的配合，这可能造成承包人的损失，但发包人将不承担承包人因此产生的任何损失。</w:t>
      </w:r>
      <w:r/>
    </w:p>
    <w:p>
      <w:pPr>
        <w:ind w:firstLine="420"/>
        <w:spacing w:line="400" w:lineRule="exact"/>
        <w:rPr>
          <w:rFonts w:ascii="宋体" w:hAnsi="宋体"/>
          <w:color w:val="0000ff"/>
          <w:szCs w:val="32"/>
          <w:highlight w:val="none"/>
        </w:rPr>
      </w:pPr>
      <w:r>
        <w:rPr>
          <w:rFonts w:hint="eastAsia" w:ascii="宋体" w:hAnsi="宋体"/>
          <w:color w:val="0000ff"/>
          <w:szCs w:val="32"/>
          <w:highlight w:val="none"/>
        </w:rPr>
        <w:t xml:space="preserve">（</w:t>
      </w:r>
      <w:r>
        <w:rPr>
          <w:rFonts w:hint="eastAsia" w:ascii="宋体" w:hAnsi="宋体"/>
          <w:color w:val="0000ff"/>
          <w:szCs w:val="32"/>
          <w:highlight w:val="none"/>
          <w:lang w:val="en-US" w:eastAsia="zh-CN"/>
        </w:rPr>
        <w:t xml:space="preserve">7</w:t>
      </w:r>
      <w:r>
        <w:rPr>
          <w:rFonts w:hint="eastAsia" w:ascii="宋体" w:hAnsi="宋体"/>
          <w:color w:val="0000ff"/>
          <w:szCs w:val="32"/>
          <w:highlight w:val="none"/>
        </w:rPr>
        <w:t xml:space="preserve">）在工程施工过程中以及工程竣工后的保修期内，由于承包人责任出现质量问题、安全事故或者因其他原因受到报纸、电视等媒体的曝光或被政府有关主管部门的通报批评，给本工程的社会形象带来负面影响的，每次由承包人向发包人支付</w:t>
      </w:r>
      <w:r>
        <w:rPr>
          <w:rFonts w:hint="eastAsia" w:ascii="宋体" w:hAnsi="宋体"/>
          <w:color w:val="0000ff"/>
          <w:szCs w:val="32"/>
          <w:highlight w:val="none"/>
          <w:lang w:val="en-US" w:eastAsia="zh-CN"/>
        </w:rPr>
        <w:t xml:space="preserve">1</w:t>
      </w:r>
      <w:r>
        <w:rPr>
          <w:rFonts w:hint="eastAsia" w:ascii="宋体" w:hAnsi="宋体"/>
          <w:color w:val="0000ff"/>
          <w:szCs w:val="32"/>
          <w:highlight w:val="none"/>
        </w:rPr>
        <w:t xml:space="preserve">万元违约金，发包人有权从承包人应收取的工程款中直接扣除。</w:t>
      </w:r>
      <w:r/>
    </w:p>
    <w:p>
      <w:pPr>
        <w:ind w:firstLine="420"/>
        <w:spacing w:line="400" w:lineRule="exact"/>
        <w:rPr>
          <w:rFonts w:ascii="宋体" w:hAnsi="宋体" w:cs="宋体"/>
          <w:color w:val="0000ff"/>
          <w:szCs w:val="21"/>
          <w:highlight w:val="none"/>
        </w:rPr>
      </w:pPr>
      <w:r>
        <w:rPr>
          <w:rFonts w:hint="eastAsia" w:ascii="宋体" w:hAnsi="宋体"/>
          <w:color w:val="0000ff"/>
          <w:szCs w:val="32"/>
          <w:highlight w:val="none"/>
        </w:rPr>
        <w:t xml:space="preserve">（</w:t>
      </w:r>
      <w:r>
        <w:rPr>
          <w:rFonts w:hint="eastAsia" w:ascii="宋体" w:hAnsi="宋体"/>
          <w:color w:val="0000ff"/>
          <w:szCs w:val="32"/>
          <w:highlight w:val="none"/>
          <w:lang w:val="en-US" w:eastAsia="zh-CN"/>
        </w:rPr>
        <w:t xml:space="preserve">8</w:t>
      </w:r>
      <w:r>
        <w:rPr>
          <w:rFonts w:hint="eastAsia" w:ascii="宋体" w:hAnsi="宋体"/>
          <w:color w:val="0000ff"/>
          <w:szCs w:val="32"/>
          <w:highlight w:val="none"/>
        </w:rPr>
        <w:t xml:space="preserve">）</w:t>
      </w:r>
      <w:r>
        <w:rPr>
          <w:rFonts w:hint="eastAsia" w:ascii="宋体" w:hAnsi="宋体" w:cs="宋体"/>
          <w:color w:val="0000ff"/>
          <w:szCs w:val="21"/>
          <w:highlight w:val="none"/>
        </w:rPr>
        <w:t xml:space="preserve">已完工程成品保护的特殊要求及费用承担：采取有效措施，对已完工程进行保护，费用由承包人承担，保护期间发生的损坏，由承包人自费进行修缮。</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21.3合同价款及调整</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(1)本合同采用固定价格合同，固定价格为固定综合单价，合同价款中包括的风险范围：</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1）市场风险；</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2）分部分项工程和措施项目中的单价项目的综合单价，不随工程量的增减而调整；以项为单位总额报价的综合单价在合同实施期间固定不变；</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3)承包人的投标施工方案；</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4)经踏勘后的现场条件；</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5)所有按“项”为单位设置的分部分项清单和单价措施清单（包括但不限于“大型机械设备进出场及安拆”等），承包人在签约合同价中已综合考虑，结算时该项价格不做任何调整。</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lang w:val="en-US" w:eastAsia="zh-CN"/>
        </w:rPr>
        <w:t xml:space="preserve">6</w:t>
      </w:r>
      <w:r>
        <w:rPr>
          <w:rFonts w:hint="eastAsia" w:ascii="宋体" w:hAnsi="宋体"/>
          <w:color w:val="0000ff"/>
          <w:szCs w:val="24"/>
          <w:highlight w:val="none"/>
        </w:rPr>
        <w:t xml:space="preserve">)其余详见本工程工程量清单（含清单编制说明）的要求。</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(2)风险费用的计算方法：</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综合考虑在投标综合单价内，在合同约定风险范围内不作调整。</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（3）风险范围以外合同价款调整方法：</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1)本工程工程量按实结算。工程量须以承包人完成的合格工程应予计量的工程量为准。</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本工程的土石方工程，土石方开挖及回填之前，承包人必须提前通知建设、监理、审计单位四方到场，测量完成场地的原始地坪标高。开挖、回填完成后也需测量完成面标高、位置、尺寸 等原始数据。旨在所有的土方工程量严格按照工程签证、变更管理办法执行，提供完整的书面资料，否则发包人有权不予认可。</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2)分部分项工程费和措施项目中的单价措施项目费应根据承、发包双方确认的工程量、承包人的投标综合单价计算。</w:t>
      </w:r>
      <w:r/>
    </w:p>
    <w:p>
      <w:pPr>
        <w:ind w:firstLine="420"/>
        <w:spacing w:line="400" w:lineRule="exact"/>
        <w:rPr>
          <w:rFonts w:hint="eastAsia" w:ascii="宋体" w:hAnsi="宋体"/>
          <w:color w:val="0000ff"/>
          <w:szCs w:val="24"/>
          <w:highlight w:val="none"/>
        </w:rPr>
      </w:pPr>
      <w:r>
        <w:rPr>
          <w:rFonts w:hint="eastAsia" w:ascii="宋体" w:hAnsi="宋体"/>
          <w:color w:val="0000ff"/>
          <w:szCs w:val="24"/>
          <w:highlight w:val="none"/>
          <w:lang w:val="en-US" w:eastAsia="zh-CN"/>
        </w:rPr>
        <w:t xml:space="preserve">3</w:t>
      </w:r>
      <w:r>
        <w:rPr>
          <w:rFonts w:hint="eastAsia" w:ascii="宋体" w:hAnsi="宋体"/>
          <w:color w:val="0000ff"/>
          <w:szCs w:val="24"/>
          <w:highlight w:val="none"/>
        </w:rPr>
        <w:t xml:space="preserve">）工程量清单中漏项、新增或变更项目（含材料）引起的分部分项工程综合单价结算原则为：投标报价中有适用的综合单价的，按投标综合单价结算。投标报价中只有类似于变更工程的价格，可参</w:t>
      </w:r>
      <w:r>
        <w:rPr>
          <w:rFonts w:hint="eastAsia" w:ascii="宋体" w:hAnsi="宋体"/>
          <w:color w:val="0000ff"/>
          <w:szCs w:val="24"/>
          <w:highlight w:val="none"/>
        </w:rPr>
        <w:t xml:space="preserve">照原投标书中类似项目价格组成同口径进行结算。投标报价中无适用或类似综合单价的，结算原则为：依据《建设工程工程量清单计价规范》GB50500-2013、现行计价定额、2014《江苏省建设工程费用定额》等计价规范及文件规定编制综合单价，其中材料价格按施工当期除税指导价（信息价中没有的材料，价格的确定按照暂定价材料价格的确定方式确定）；根据上述要求编制综合单价并按投标报价（扣除暂列金额及相应的规费税金）/对应招标控制价（扣除暂列金额及相应的规费税金）同比例优惠让利后，经监理、跟踪审计以及发包人审定后作为结算依据。</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lang w:val="en-US" w:eastAsia="zh-CN"/>
        </w:rPr>
        <w:t xml:space="preserve">4</w:t>
      </w:r>
      <w:r>
        <w:rPr>
          <w:rFonts w:hint="eastAsia" w:ascii="宋体" w:hAnsi="宋体"/>
          <w:color w:val="0000ff"/>
          <w:szCs w:val="24"/>
          <w:highlight w:val="none"/>
        </w:rPr>
        <w:t xml:space="preserve">）因工程变更造成施工方案变更，引起措施项目发生变化时，单价措施项目变更原则同分部分项工程；总价措施项目中以费率报价的（按质论价费除外），费率不变；原措施费中没有的措施项目，由承包人提出适当的措施费变更要求，经监理、跟踪审计以及发包人签证后进行结算。安全文明施工费按本合同规定及相关文件规定执行。结算时，除工程变更引起施工方案改变外，或发包人提出增加外，承包人不得以已标价措施项目清单缺项为由要求新增措施项目。</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lang w:val="en-US" w:eastAsia="zh-CN"/>
        </w:rPr>
        <w:t xml:space="preserve">5</w:t>
      </w:r>
      <w:r>
        <w:rPr>
          <w:rFonts w:hint="eastAsia" w:ascii="宋体" w:hAnsi="宋体"/>
          <w:color w:val="0000ff"/>
          <w:szCs w:val="24"/>
          <w:highlight w:val="none"/>
        </w:rPr>
        <w:t xml:space="preserve">）所有涉及工程结算的签证单上必须严格按发包人签证管理要求执行，手续完备的签证，方可作为竣工结算的依据，签证单上必须明确签证的原因、位置、尺寸、数量、材料、人工、机械台班、价格和签证时间，须附有综合单价分析，严禁事后补办。</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21.</w:t>
      </w:r>
      <w:r>
        <w:rPr>
          <w:rFonts w:hint="eastAsia" w:ascii="宋体" w:hAnsi="宋体"/>
          <w:color w:val="0000ff"/>
          <w:szCs w:val="24"/>
          <w:highlight w:val="none"/>
          <w:lang w:val="en-US" w:eastAsia="zh-CN"/>
        </w:rPr>
        <w:t xml:space="preserve">4</w:t>
      </w:r>
      <w:r>
        <w:rPr>
          <w:rFonts w:hint="eastAsia" w:ascii="宋体" w:hAnsi="宋体"/>
          <w:color w:val="0000ff"/>
          <w:szCs w:val="24"/>
          <w:highlight w:val="none"/>
        </w:rPr>
        <w:t xml:space="preserve">其他约定:</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（1）承包人承诺：在工程款按合同约定支付到位的情况下，承包人应确保农民工工资、专业分包工程款、材料供应款的支付到位，承担因农民工工资、材料供应款不到位而引发的一切责任。</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（2）承包人在施工过程中不得以签证（包括但不限于计量、价格签证）有异议作借口暂停施工或拖延工期，如发生此类情况，按50000元/次进行罚款，且按擅自停工处理，并承担由此造成的一切后果。</w:t>
      </w:r>
      <w:r/>
    </w:p>
    <w:p>
      <w:pPr>
        <w:ind w:firstLine="420"/>
        <w:spacing w:line="400" w:lineRule="exact"/>
        <w:rPr>
          <w:rFonts w:ascii="宋体" w:hAnsi="宋体"/>
          <w:color w:val="0000ff"/>
          <w:szCs w:val="32"/>
          <w:highlight w:val="none"/>
        </w:rPr>
      </w:pPr>
      <w:r>
        <w:rPr>
          <w:rFonts w:hint="eastAsia" w:ascii="宋体" w:hAnsi="宋体"/>
          <w:color w:val="0000ff"/>
          <w:szCs w:val="32"/>
          <w:highlight w:val="none"/>
        </w:rPr>
        <w:t xml:space="preserve">（3）在整个施工过程中，所产生的争议按合同约定的争议解决原则在项目竣工验收后解决，承包人不得以中途变更、签证、索赔等未达成一致意见为由来停止施工或拖延工期，如发生此类情况，按擅自停工处理，并承担由此造成的一切后果，发包人将按5万元人民币/天对承包人进行索赔。承包人不得拒绝发包人提出的关于工程设计变更及其他零星工作施工的要求，否则发包人将按5万元人民币/次对承包人提出索赔。 </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（4）由于承包人原因，导致材料检测等相关检测未通过，材料及复验费由承包人承担。</w:t>
      </w:r>
      <w:r/>
    </w:p>
    <w:p>
      <w:pPr>
        <w:ind w:firstLine="420"/>
        <w:spacing w:line="400" w:lineRule="exact"/>
        <w:rPr>
          <w:rFonts w:hint="eastAsia" w:ascii="宋体" w:hAnsi="宋体"/>
          <w:color w:val="0000ff"/>
          <w:szCs w:val="24"/>
          <w:highlight w:val="none"/>
        </w:rPr>
      </w:pPr>
      <w:r>
        <w:rPr>
          <w:rFonts w:hint="eastAsia" w:ascii="宋体" w:hAnsi="宋体"/>
          <w:color w:val="0000ff"/>
          <w:szCs w:val="24"/>
          <w:highlight w:val="none"/>
        </w:rPr>
        <w:t xml:space="preserve">21.</w:t>
      </w:r>
      <w:r>
        <w:rPr>
          <w:rFonts w:hint="eastAsia" w:ascii="宋体" w:hAnsi="宋体"/>
          <w:color w:val="0000ff"/>
          <w:szCs w:val="24"/>
          <w:highlight w:val="none"/>
          <w:lang w:val="en-US" w:eastAsia="zh-CN"/>
        </w:rPr>
        <w:t xml:space="preserve">5</w:t>
      </w:r>
      <w:r>
        <w:rPr>
          <w:rFonts w:hint="eastAsia" w:ascii="宋体" w:hAnsi="宋体"/>
          <w:color w:val="0000ff"/>
          <w:szCs w:val="24"/>
          <w:highlight w:val="none"/>
        </w:rPr>
        <w:t xml:space="preserve">本工程不得违法转包、分包，如承包人违法转包、分包，一经发现，发包人将立即取消承包人的承包资格，并追究其由此造成的一切后果。</w:t>
      </w:r>
      <w:r/>
    </w:p>
    <w:p>
      <w:pPr>
        <w:ind w:firstLine="420"/>
        <w:spacing w:line="400" w:lineRule="exact"/>
        <w:rPr>
          <w:rFonts w:hint="eastAsia" w:ascii="宋体" w:hAnsi="宋体"/>
          <w:color w:val="0000ff"/>
          <w:szCs w:val="24"/>
          <w:highlight w:val="none"/>
        </w:rPr>
      </w:pPr>
      <w:r>
        <w:rPr>
          <w:rFonts w:hint="eastAsia" w:ascii="宋体" w:hAnsi="宋体"/>
          <w:color w:val="0000ff"/>
          <w:szCs w:val="24"/>
          <w:highlight w:val="none"/>
          <w:lang w:val="en-US" w:eastAsia="zh-CN"/>
        </w:rPr>
        <w:t xml:space="preserve">21.6</w:t>
      </w:r>
      <w:r>
        <w:rPr>
          <w:rFonts w:hint="eastAsia" w:ascii="宋体" w:hAnsi="宋体"/>
          <w:color w:val="0000ff"/>
          <w:szCs w:val="24"/>
          <w:highlight w:val="none"/>
        </w:rPr>
        <w:t xml:space="preserve">结算审计核减率6%以内，全部审计费用由发包单位承担；结算审计核减率超出6%但不超过10%(含10%)，超出6%部分的审计费用由承包单位承担；结算审计核减率超出10%(不含10%)但不超过16%(含16%)，全部审计费用由承包单位承担；审计结算核减率超出16%及以上，全部审计费用由承包单位承担，同时承包单位应按照核减额的5%向发包单位承担违约责任。</w:t>
      </w:r>
      <w:r/>
    </w:p>
    <w:p>
      <w:pPr>
        <w:ind w:firstLine="420"/>
        <w:spacing w:line="400" w:lineRule="exact"/>
        <w:rPr>
          <w:rFonts w:ascii="宋体" w:hAnsi="宋体"/>
          <w:color w:val="0000ff"/>
          <w:szCs w:val="24"/>
          <w:highlight w:val="none"/>
        </w:rPr>
      </w:pPr>
      <w:r>
        <w:rPr>
          <w:rFonts w:hint="eastAsia" w:ascii="宋体" w:hAnsi="宋体"/>
          <w:color w:val="0000ff"/>
          <w:szCs w:val="24"/>
          <w:highlight w:val="none"/>
        </w:rPr>
        <w:t xml:space="preserve">21.</w:t>
      </w:r>
      <w:r>
        <w:rPr>
          <w:rFonts w:hint="eastAsia" w:ascii="宋体" w:hAnsi="宋体"/>
          <w:color w:val="0000ff"/>
          <w:szCs w:val="24"/>
          <w:highlight w:val="none"/>
          <w:lang w:val="en-US" w:eastAsia="zh-CN"/>
        </w:rPr>
        <w:t xml:space="preserve">7</w:t>
      </w:r>
      <w:r>
        <w:rPr>
          <w:rFonts w:hint="eastAsia" w:ascii="宋体" w:hAnsi="宋体"/>
          <w:color w:val="0000ff"/>
          <w:szCs w:val="24"/>
          <w:highlight w:val="none"/>
        </w:rPr>
        <w:t xml:space="preserve">由于模板限制，若合同条款与补充条款不一致，以补充条款为准。</w:t>
      </w:r>
      <w:r/>
    </w:p>
    <w:p>
      <w:pPr>
        <w:ind w:firstLine="420"/>
        <w:jc w:val="left"/>
        <w:spacing w:line="360" w:lineRule="auto"/>
        <w:widowControl/>
        <w:rPr>
          <w:rFonts w:hint="eastAsia" w:ascii="宋体" w:hAnsi="宋体" w:cs="宋体"/>
          <w:color w:val="0000ff"/>
          <w:szCs w:val="21"/>
          <w:highlight w:val="none"/>
          <w:lang w:bidi="ar"/>
        </w:rPr>
      </w:pPr>
      <w:r>
        <w:rPr>
          <w:rFonts w:hint="eastAsia" w:ascii="宋体" w:hAnsi="宋体"/>
          <w:color w:val="0000ff"/>
          <w:szCs w:val="24"/>
          <w:highlight w:val="none"/>
        </w:rPr>
        <w:t xml:space="preserve">21.</w:t>
      </w:r>
      <w:r>
        <w:rPr>
          <w:rFonts w:hint="eastAsia" w:ascii="宋体" w:hAnsi="宋体"/>
          <w:color w:val="0000ff"/>
          <w:szCs w:val="24"/>
          <w:highlight w:val="none"/>
          <w:lang w:val="en-US" w:eastAsia="zh-CN"/>
        </w:rPr>
        <w:t xml:space="preserve">8</w:t>
      </w:r>
      <w:r>
        <w:rPr>
          <w:rFonts w:hint="eastAsia" w:ascii="宋体" w:hAnsi="宋体"/>
          <w:color w:val="0000ff"/>
          <w:szCs w:val="24"/>
          <w:highlight w:val="none"/>
        </w:rPr>
        <w:t xml:space="preserve">本工程合同条款一律以打印为准，手写或涂改无效</w:t>
      </w:r>
      <w:r/>
    </w:p>
    <w:p>
      <w:pPr>
        <w:ind w:firstLine="420"/>
        <w:jc w:val="left"/>
        <w:spacing w:line="360" w:lineRule="auto"/>
        <w:widowControl/>
        <w:rPr>
          <w:rFonts w:ascii="宋体" w:hAnsi="宋体" w:cs="宋体"/>
          <w:color w:val="0000ff"/>
          <w:szCs w:val="21"/>
          <w:highlight w:val="none"/>
          <w:lang w:bidi="ar"/>
        </w:rPr>
      </w:pPr>
      <w:r>
        <w:rPr>
          <w:rFonts w:ascii="宋体" w:hAnsi="宋体" w:cs="宋体"/>
          <w:color w:val="0000ff"/>
          <w:szCs w:val="21"/>
          <w:highlight w:val="none"/>
          <w:lang w:bidi="ar"/>
        </w:rPr>
      </w:r>
      <w:r/>
    </w:p>
    <w:p>
      <w:pPr>
        <w:jc w:val="left"/>
        <w:spacing w:line="360" w:lineRule="auto"/>
        <w:widowControl/>
        <w:rPr>
          <w:rFonts w:hint="eastAsia" w:ascii="宋体" w:hAnsi="宋体" w:cs="宋体"/>
          <w:highlight w:val="none"/>
        </w:rPr>
      </w:pPr>
      <w:r>
        <w:rPr>
          <w:rFonts w:hint="eastAsia" w:ascii="宋体" w:hAnsi="宋体" w:cs="宋体"/>
          <w:highlight w:val="none"/>
        </w:rPr>
      </w:r>
      <w:r/>
    </w:p>
    <w:p>
      <w:pPr>
        <w:rPr>
          <w:rFonts w:hint="eastAsia" w:ascii="宋体" w:hAnsi="宋体" w:cs="宋体"/>
          <w:color w:val="000000"/>
          <w:sz w:val="30"/>
          <w:szCs w:val="30"/>
          <w:highlight w:val="none"/>
          <w:lang w:bidi="ar"/>
        </w:rPr>
      </w:pPr>
      <w:r>
        <w:rPr>
          <w:rFonts w:hint="eastAsia" w:ascii="宋体" w:hAnsi="宋体" w:cs="宋体"/>
          <w:color w:val="000000"/>
          <w:sz w:val="30"/>
          <w:szCs w:val="30"/>
          <w:highlight w:val="none"/>
          <w:lang w:bidi="ar"/>
        </w:rPr>
        <w:br w:type="page" w:clear="all"/>
      </w:r>
      <w:r/>
    </w:p>
    <w:p>
      <w:pPr>
        <w:jc w:val="left"/>
        <w:widowControl/>
        <w:rPr>
          <w:rFonts w:hint="eastAsia" w:ascii="宋体" w:hAnsi="宋体" w:cs="宋体"/>
          <w:color w:val="000000"/>
          <w:sz w:val="30"/>
          <w:szCs w:val="30"/>
          <w:highlight w:val="none"/>
          <w:lang w:bidi="ar"/>
        </w:rPr>
      </w:pPr>
      <w:r>
        <w:rPr>
          <w:rFonts w:hint="eastAsia" w:ascii="宋体" w:hAnsi="宋体" w:cs="宋体"/>
          <w:color w:val="000000"/>
          <w:sz w:val="30"/>
          <w:szCs w:val="30"/>
          <w:highlight w:val="none"/>
          <w:lang w:bidi="ar"/>
        </w:rPr>
        <w:t xml:space="preserve">附件 </w:t>
      </w:r>
      <w:r/>
    </w:p>
    <w:p>
      <w:pPr>
        <w:jc w:val="center"/>
        <w:widowControl/>
        <w:rPr>
          <w:rFonts w:hint="eastAsia" w:ascii="宋体" w:hAnsi="宋体" w:cs="宋体"/>
          <w:sz w:val="28"/>
          <w:szCs w:val="28"/>
          <w:highlight w:val="none"/>
        </w:rPr>
      </w:pPr>
      <w:r>
        <w:rPr>
          <w:rFonts w:hint="eastAsia" w:ascii="宋体" w:hAnsi="宋体" w:cs="宋体"/>
          <w:color w:val="000000"/>
          <w:sz w:val="28"/>
          <w:szCs w:val="28"/>
          <w:highlight w:val="none"/>
          <w:lang w:bidi="ar"/>
        </w:rPr>
        <w:t xml:space="preserve">工程质量保修书</w:t>
      </w:r>
      <w:r/>
    </w:p>
    <w:p>
      <w:pPr>
        <w:jc w:val="left"/>
        <w:spacing w:line="360" w:lineRule="auto"/>
        <w:widowControl/>
        <w:rPr>
          <w:rFonts w:hint="eastAsia" w:eastAsiaTheme="minorEastAsia"/>
          <w:sz w:val="21"/>
          <w:szCs w:val="21"/>
          <w:highlight w:val="none"/>
          <w:lang w:eastAsia="zh-CN"/>
        </w:rPr>
      </w:pPr>
      <w:r>
        <w:rPr>
          <w:rFonts w:hint="eastAsia" w:ascii="宋体" w:hAnsi="宋体" w:cs="宋体"/>
          <w:color w:val="000000"/>
          <w:sz w:val="21"/>
          <w:szCs w:val="21"/>
          <w:highlight w:val="none"/>
          <w:lang w:bidi="ar"/>
        </w:rPr>
        <w:t xml:space="preserve">发包人（全称）：</w:t>
      </w:r>
      <w:r>
        <w:rPr>
          <w:rFonts w:hint="eastAsia" w:ascii="宋体" w:hAnsi="宋体" w:cs="宋体"/>
          <w:color w:val="0000ff"/>
          <w:sz w:val="21"/>
          <w:szCs w:val="21"/>
          <w:highlight w:val="none"/>
          <w:lang w:eastAsia="zh-CN" w:bidi="ar"/>
        </w:rPr>
        <w:t xml:space="preserve">常州市天宁区郑陆镇人民政府</w:t>
      </w:r>
      <w:r/>
    </w:p>
    <w:p>
      <w:pPr>
        <w:jc w:val="left"/>
        <w:spacing w:line="360" w:lineRule="auto"/>
        <w:widowControl/>
        <w:rPr>
          <w:rFonts w:ascii="宋体" w:hAnsi="宋体" w:cs="宋体"/>
          <w:color w:val="0000ff"/>
          <w:sz w:val="21"/>
          <w:szCs w:val="21"/>
          <w:highlight w:val="none"/>
          <w:lang w:bidi="ar"/>
        </w:rPr>
      </w:pPr>
      <w:r>
        <w:rPr>
          <w:rFonts w:hint="eastAsia" w:ascii="宋体" w:hAnsi="宋体" w:cs="宋体"/>
          <w:color w:val="000000"/>
          <w:sz w:val="21"/>
          <w:szCs w:val="21"/>
          <w:highlight w:val="none"/>
          <w:lang w:bidi="ar"/>
        </w:rPr>
        <w:t xml:space="preserve">承包人（全称）：</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发包人和承包人根据《中华人民共和国建筑法》和《建设工程质量管理条例》，经协商一致就</w:t>
      </w:r>
      <w:r>
        <w:rPr>
          <w:rFonts w:hint="eastAsia" w:ascii="宋体" w:hAnsi="宋体" w:cs="宋体"/>
          <w:b/>
          <w:bCs/>
          <w:color w:val="000000"/>
          <w:sz w:val="21"/>
          <w:szCs w:val="21"/>
          <w:highlight w:val="none"/>
          <w:u w:val="single"/>
          <w:lang w:eastAsia="zh-CN" w:bidi="ar"/>
        </w:rPr>
        <w:t xml:space="preserve">寺墩遗址考古临时工作棚项目</w:t>
      </w:r>
      <w:r>
        <w:rPr>
          <w:rFonts w:hint="eastAsia" w:ascii="宋体" w:hAnsi="宋体" w:cs="宋体"/>
          <w:b/>
          <w:bCs/>
          <w:color w:val="000000"/>
          <w:sz w:val="21"/>
          <w:szCs w:val="21"/>
          <w:highlight w:val="none"/>
          <w:lang w:bidi="ar"/>
        </w:rPr>
        <w:t xml:space="preserve">（</w:t>
      </w:r>
      <w:r>
        <w:rPr>
          <w:rFonts w:hint="eastAsia" w:ascii="宋体" w:hAnsi="宋体" w:cs="宋体"/>
          <w:color w:val="000000"/>
          <w:sz w:val="21"/>
          <w:szCs w:val="21"/>
          <w:highlight w:val="none"/>
          <w:lang w:bidi="ar"/>
        </w:rPr>
        <w:t xml:space="preserve">工程全称）签订工程质量保修书。 </w:t>
      </w:r>
      <w:r/>
    </w:p>
    <w:p>
      <w:pPr>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一、工程质量保修范围和内容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承包人在质量保修期内，按照有关法律规定和合同约定，承担工程质量保修责任。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ind w:firstLine="422"/>
        <w:jc w:val="left"/>
        <w:spacing w:line="360" w:lineRule="auto"/>
        <w:widowControl/>
        <w:rPr>
          <w:sz w:val="21"/>
          <w:szCs w:val="21"/>
          <w:highlight w:val="none"/>
          <w:u w:val="single"/>
        </w:rPr>
      </w:pPr>
      <w:r>
        <w:rPr>
          <w:rFonts w:hint="eastAsia" w:ascii="宋体" w:hAnsi="宋体" w:cs="宋体"/>
          <w:b/>
          <w:bCs/>
          <w:color w:val="000000"/>
          <w:sz w:val="21"/>
          <w:szCs w:val="21"/>
          <w:highlight w:val="none"/>
          <w:u w:val="single"/>
          <w:lang w:bidi="ar"/>
        </w:rPr>
        <w:t xml:space="preserve">按合同承包工范围内容。 </w:t>
      </w:r>
      <w:r/>
    </w:p>
    <w:p>
      <w:pPr>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二、质量保修期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根据《建设工程质量管理条例》及有关规定，工程的质量保修期如下：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1．地基基础工程和主体结构工程为设计文件规定的工程合理使用年限；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2．屋面防水工程、有防水要求的卫生间、房间和外墙面的防渗为伍年；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3．装修工程为贰年；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4．电气管线、给排水管道、设备安装工程为贰年；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5．供热与供冷系统为贰个采暖期、供冷期；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6．住宅小区内的给排水设施、道路等配套工程为贰年；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7. 其他项目保修期限约定如下：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按《建设工程质量管理条例》的规定。 </w:t>
      </w:r>
      <w:r/>
    </w:p>
    <w:p>
      <w:pPr>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三、缺陷责任期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工程缺陷责任期为 24 个月，缺陷责任期自工程通过竣工验收之日起计算。单位工程先于全部工程进行验收，单位工程缺陷责任期自单位工程验收合格之日起算。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缺陷责任期终止后，发包人应退还剩余的质量保证金。 </w:t>
      </w:r>
      <w:r/>
    </w:p>
    <w:p>
      <w:pPr>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四、质量保修责任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1．属于保修范围、内容的项目，承包人应当在接到保修通知之日起 7 天内派人保修。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承包人不在约定期限内派人保修的，发包人可以委托他人修理。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2．发生紧急事故需抢修的，承包人在接到事故通知后，应当立即到达事故现场抢修。 </w:t>
      </w:r>
      <w:r/>
    </w:p>
    <w:p>
      <w:pPr>
        <w:ind w:firstLine="420"/>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r/>
    </w:p>
    <w:p>
      <w:pPr>
        <w:ind w:firstLine="420"/>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4．质量保修完成后，由发包人组织验收。 </w:t>
      </w:r>
      <w:r/>
    </w:p>
    <w:p>
      <w:pPr>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五、保修费用 </w:t>
      </w:r>
      <w:r/>
    </w:p>
    <w:p>
      <w:pPr>
        <w:ind w:firstLine="420"/>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保修费用由造成质量缺陷的责任方承担。 </w:t>
      </w:r>
      <w:r/>
    </w:p>
    <w:p>
      <w:pPr>
        <w:jc w:val="left"/>
        <w:spacing w:line="36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六、双方约定的其他工程质量保修事项 </w:t>
      </w:r>
      <w:r/>
    </w:p>
    <w:p>
      <w:pPr>
        <w:jc w:val="left"/>
        <w:spacing w:line="360" w:lineRule="auto"/>
        <w:widowControl/>
        <w:rPr>
          <w:rFonts w:ascii="宋体" w:hAnsi="宋体" w:cs="宋体"/>
          <w:color w:val="0000ff"/>
          <w:sz w:val="21"/>
          <w:szCs w:val="21"/>
          <w:highlight w:val="none"/>
          <w:u w:val="single"/>
          <w:lang w:bidi="ar"/>
        </w:rPr>
      </w:pPr>
      <w:r>
        <w:rPr>
          <w:rFonts w:hint="eastAsia" w:ascii="宋体" w:hAnsi="宋体" w:cs="宋体"/>
          <w:color w:val="0000ff"/>
          <w:sz w:val="21"/>
          <w:szCs w:val="21"/>
          <w:highlight w:val="none"/>
          <w:u w:val="single"/>
          <w:lang w:bidi="ar"/>
        </w:rPr>
        <w:t xml:space="preserve">质保金具体结清方式如下:保修金为审定总价的3%，工程竣工验收后两年付清</w:t>
      </w:r>
      <w:r>
        <w:rPr>
          <w:rFonts w:hint="eastAsia" w:ascii="宋体" w:hAnsi="宋体" w:cs="宋体"/>
          <w:color w:val="0000ff"/>
          <w:sz w:val="21"/>
          <w:szCs w:val="21"/>
          <w:highlight w:val="none"/>
          <w:u w:val="single"/>
          <w:lang w:eastAsia="zh-CN" w:bidi="ar"/>
        </w:rPr>
        <w:t xml:space="preserve">（无息）</w:t>
      </w:r>
      <w:r>
        <w:rPr>
          <w:rFonts w:hint="eastAsia" w:ascii="宋体" w:hAnsi="宋体" w:cs="宋体"/>
          <w:color w:val="0000ff"/>
          <w:sz w:val="21"/>
          <w:szCs w:val="21"/>
          <w:highlight w:val="none"/>
          <w:u w:val="single"/>
          <w:lang w:bidi="ar"/>
        </w:rPr>
        <w:t xml:space="preserve">。</w:t>
      </w:r>
      <w:r>
        <w:rPr>
          <w:rFonts w:hint="eastAsia" w:ascii="宋体" w:hAnsi="宋体" w:cs="宋体"/>
          <w:color w:val="0000ff"/>
          <w:sz w:val="21"/>
          <w:szCs w:val="21"/>
          <w:highlight w:val="none"/>
          <w:lang w:bidi="ar"/>
        </w:rPr>
        <w:t xml:space="preserve"> </w:t>
      </w:r>
      <w:r/>
    </w:p>
    <w:p>
      <w:pPr>
        <w:ind w:firstLine="420"/>
        <w:jc w:val="left"/>
        <w:spacing w:line="360" w:lineRule="auto"/>
        <w:widowControl/>
        <w:rPr>
          <w:sz w:val="21"/>
          <w:szCs w:val="21"/>
          <w:highlight w:val="none"/>
        </w:rPr>
      </w:pPr>
      <w:r>
        <w:rPr>
          <w:rFonts w:hint="eastAsia" w:ascii="宋体" w:hAnsi="宋体" w:cs="宋体"/>
          <w:color w:val="000000"/>
          <w:sz w:val="21"/>
          <w:szCs w:val="21"/>
          <w:highlight w:val="none"/>
          <w:lang w:bidi="ar"/>
        </w:rPr>
        <w:t xml:space="preserve">工程质量保修书由发包人、承包人在工程竣工验收前共同签署，作为施工合同附件，其有效期限至保修期满。</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发包人(公章)：                           承包人(公章)：</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地 址：                                    地 址：</w:t>
      </w:r>
      <w:r/>
    </w:p>
    <w:p>
      <w:pPr>
        <w:jc w:val="left"/>
        <w:spacing w:line="480" w:lineRule="auto"/>
        <w:widowControl/>
        <w:rPr>
          <w:sz w:val="21"/>
          <w:szCs w:val="21"/>
          <w:highlight w:val="none"/>
        </w:rPr>
      </w:pPr>
      <w:r>
        <w:rPr>
          <w:rFonts w:hint="eastAsia" w:ascii="宋体" w:hAnsi="宋体" w:cs="宋体"/>
          <w:color w:val="000000"/>
          <w:sz w:val="21"/>
          <w:szCs w:val="21"/>
          <w:highlight w:val="none"/>
          <w:lang w:bidi="ar"/>
        </w:rPr>
        <w:t xml:space="preserve">法定代表人(签字)：                         法定代表人(签字)：</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委托代理人(签字)：                         委托代理人(签字)：</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电 话：                                    电 话：</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传 真：                                    传 真：</w:t>
      </w:r>
      <w:r/>
    </w:p>
    <w:p>
      <w:pPr>
        <w:jc w:val="left"/>
        <w:spacing w:line="48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开户银行：                                 开户银行：</w:t>
      </w:r>
      <w:r/>
    </w:p>
    <w:p>
      <w:pPr>
        <w:jc w:val="left"/>
        <w:spacing w:line="480" w:lineRule="auto"/>
        <w:widowControl/>
        <w:rPr>
          <w:sz w:val="21"/>
          <w:szCs w:val="21"/>
          <w:highlight w:val="none"/>
        </w:rPr>
      </w:pPr>
      <w:r>
        <w:rPr>
          <w:rFonts w:hint="eastAsia" w:ascii="宋体" w:hAnsi="宋体" w:cs="宋体"/>
          <w:color w:val="000000"/>
          <w:sz w:val="21"/>
          <w:szCs w:val="21"/>
          <w:highlight w:val="none"/>
          <w:lang w:bidi="ar"/>
        </w:rPr>
        <w:t xml:space="preserve">账 号：                                  账 号：</w:t>
      </w:r>
      <w:r/>
    </w:p>
    <w:p>
      <w:pPr>
        <w:jc w:val="left"/>
        <w:spacing w:line="480" w:lineRule="auto"/>
        <w:widowControl/>
        <w:rPr>
          <w:rFonts w:hint="eastAsia" w:ascii="宋体" w:hAnsi="宋体" w:cs="宋体"/>
          <w:color w:val="000000"/>
          <w:sz w:val="21"/>
          <w:szCs w:val="21"/>
          <w:highlight w:val="none"/>
          <w:lang w:bidi="ar"/>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s="宋体"/>
          <w:color w:val="000000"/>
          <w:sz w:val="21"/>
          <w:szCs w:val="21"/>
          <w:highlight w:val="none"/>
          <w:lang w:bidi="ar"/>
        </w:rPr>
        <w:t xml:space="preserve">邮政编码：                                 邮政编码：</w:t>
      </w:r>
      <w:r/>
    </w:p>
    <w:p>
      <w:pPr>
        <w:jc w:val="center"/>
        <w:keepLines w:val="0"/>
        <w:keepNext w:val="0"/>
        <w:pageBreakBefore w:val="0"/>
        <w:spacing w:line="360" w:lineRule="auto"/>
        <w:widowControl/>
        <w:rPr>
          <w:rFonts w:hint="eastAsia" w:ascii="宋体" w:hAnsi="宋体" w:cs="宋体"/>
          <w:color w:val="000000"/>
          <w:sz w:val="28"/>
          <w:szCs w:val="28"/>
          <w:highlight w:val="none"/>
          <w:lang w:val="en-US" w:eastAsia="zh-CN" w:bidi="ar"/>
        </w:rPr>
      </w:pPr>
      <w:r>
        <w:rPr>
          <w:rFonts w:hint="eastAsia" w:ascii="宋体" w:hAnsi="宋体" w:cs="宋体"/>
          <w:color w:val="000000"/>
          <w:sz w:val="28"/>
          <w:szCs w:val="28"/>
          <w:highlight w:val="none"/>
          <w:lang w:val="en-US" w:eastAsia="zh-CN" w:bidi="ar"/>
        </w:rPr>
        <w:t xml:space="preserve">廉政责任书</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u w:val="single"/>
          <w:lang w:val="en-US" w:eastAsia="zh-CN" w:bidi="ar"/>
        </w:rPr>
        <w:suppressLineNumbers w:val="0"/>
      </w:pPr>
      <w:r>
        <w:rPr>
          <w:rFonts w:hint="eastAsia" w:ascii="宋体" w:hAnsi="宋体" w:eastAsia="宋体" w:cs="宋体"/>
          <w:sz w:val="21"/>
          <w:szCs w:val="21"/>
          <w:highlight w:val="none"/>
          <w:lang w:val="en-US" w:eastAsia="zh-CN" w:bidi="ar"/>
        </w:rPr>
        <w:t xml:space="preserve">项目名称：</w:t>
      </w:r>
      <w:r>
        <w:rPr>
          <w:rFonts w:hint="eastAsia" w:ascii="宋体" w:hAnsi="宋体" w:eastAsia="宋体" w:cs="宋体"/>
          <w:sz w:val="21"/>
          <w:szCs w:val="21"/>
          <w:highlight w:val="none"/>
          <w:u w:val="single"/>
          <w:lang w:val="en-US" w:eastAsia="zh-CN" w:bidi="ar"/>
        </w:rPr>
        <w:t xml:space="preserve">寺墩遗址考古临时工作棚项目</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为进一步加强工程项目的廉政建设，特订立如下责任书。</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一、甲、乙双方的权利和义务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 甲乙双方应严格遵守党的政策规定和国家有关法律法规。</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2. 甲乙双方应严格执行项目的合同文件，自觉按合同办事。</w:t>
      </w:r>
      <w:r/>
    </w:p>
    <w:p>
      <w:pPr>
        <w:ind w:left="0" w:right="0" w:firstLine="404"/>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pacing w:val="-4"/>
          <w:sz w:val="21"/>
          <w:szCs w:val="21"/>
          <w:highlight w:val="none"/>
          <w:lang w:val="en-US" w:eastAsia="zh-CN" w:bidi="ar"/>
        </w:rPr>
        <w:t xml:space="preserve">3．甲乙双方的业务活动应坚持公开、公平、公正、诚信、透明的原则</w:t>
      </w:r>
      <w:r>
        <w:rPr>
          <w:rFonts w:hint="eastAsia" w:ascii="宋体" w:hAnsi="宋体" w:eastAsia="宋体" w:cs="宋体"/>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4．甲乙双方不得以任何理由向对方工作人员行贿或馈赠礼金、有价证券、贵重礼品。不得在对方报销任何应由个人支付的费用。</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5．甲乙双方不得以任何理由违反廉洁自律的有关规定。</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6．甲乙双方发现对方严重违反本协议条款的行为，有及时提醒对方、向其上级有关部门举报、建议给予处理并要求告知处理结果的权利。</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二、违约责任</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2．本协议一式三份，由甲、乙双方各执一份，送交甲方的监督单位一份。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甲方单位（盖章）：              乙方单位（盖章）：</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法定代表人：                    法定代表人：</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日期：年 月 日                  日期：年 月 日</w:t>
      </w:r>
      <w:r/>
    </w:p>
    <w:p>
      <w:pPr>
        <w:ind w:left="-199" w:right="-395"/>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rPr>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见证单位（盖章）：</w:t>
      </w:r>
      <w:r/>
    </w:p>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lang w:val="en-US" w:eastAsia="zh-CN" w:bidi="ar-SA"/>
        </w:rPr>
        <w:sectPr>
          <w:footnotePr/>
          <w:endnotePr/>
          <w:type w:val="nextPage"/>
          <w:pgSz w:w="11906" w:h="16838" w:orient="portrait"/>
          <w:pgMar w:top="1440" w:right="1080" w:bottom="1440" w:left="1080" w:header="851" w:footer="992" w:gutter="0"/>
          <w:cols w:num="1" w:sep="0" w:space="425" w:equalWidth="1"/>
          <w:docGrid w:linePitch="360"/>
        </w:sectPr>
        <w:suppressLineNumbers w:val="0"/>
      </w:pPr>
      <w:r>
        <w:rPr>
          <w:rFonts w:hint="eastAsia" w:ascii="宋体" w:hAnsi="宋体" w:eastAsia="宋体" w:cs="宋体"/>
          <w:sz w:val="21"/>
          <w:szCs w:val="21"/>
          <w:highlight w:val="none"/>
          <w:lang w:val="en-US" w:eastAsia="zh-CN" w:bidi="ar"/>
        </w:rPr>
        <w:t xml:space="preserve">日期：年 月 日 </w:t>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第六章   响应文件格式</w:t>
      </w:r>
      <w:r/>
    </w:p>
    <w:p>
      <w:pPr>
        <w:ind w:left="142"/>
        <w:spacing w:line="360" w:lineRule="auto"/>
        <w:tabs>
          <w:tab w:val="left" w:pos="900" w:leader="none"/>
          <w:tab w:val="left" w:pos="19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供应商编制文件须知</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1、供应商按照本部分的顺序编制响应文件，编制中涉及格式资料的，应按照本部分提供的内容和格式（所有表格的格式可扩展）填写提交。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 xml:space="preserve">否则</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4、实行电子化不见面交易方式的，加盖公章、签名等均通过响应文件编制工具加盖电子公章、签字、签章或印鉴。</w:t>
      </w:r>
      <w:r/>
    </w:p>
    <w:p>
      <w:pPr>
        <w:jc w:val="left"/>
        <w:widowControl/>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92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911"/>
        <w:ind w:left="0" w:firstLine="0"/>
        <w:rPr>
          <w:rFonts w:hint="eastAsia" w:cs="宋体"/>
          <w:b/>
          <w:color w:val="auto"/>
          <w:spacing w:val="20"/>
          <w:sz w:val="24"/>
          <w:highlight w:val="none"/>
        </w:rPr>
      </w:pPr>
      <w:r>
        <w:rPr>
          <w:rFonts w:hint="eastAsia" w:cs="宋体"/>
          <w:b/>
          <w:color w:val="auto"/>
          <w:spacing w:val="20"/>
          <w:sz w:val="24"/>
          <w:highlight w:val="none"/>
        </w:rPr>
      </w:r>
      <w:r/>
    </w:p>
    <w:p>
      <w:pPr>
        <w:rPr>
          <w:rFonts w:hint="eastAsia" w:cs="宋体"/>
          <w:b/>
          <w:color w:val="auto"/>
          <w:spacing w:val="20"/>
          <w:sz w:val="24"/>
          <w:highlight w:val="none"/>
        </w:rPr>
      </w:pPr>
      <w:r>
        <w:rPr>
          <w:rFonts w:hint="eastAsia" w:cs="宋体"/>
          <w:b/>
          <w:color w:val="auto"/>
          <w:spacing w:val="20"/>
          <w:sz w:val="24"/>
          <w:highlight w:val="none"/>
        </w:rPr>
      </w:r>
      <w:r/>
    </w:p>
    <w:p>
      <w:pPr>
        <w:pStyle w:val="914"/>
        <w:rPr>
          <w:rFonts w:hint="eastAsia"/>
          <w:color w:val="auto"/>
          <w:highlight w:val="none"/>
        </w:rPr>
      </w:pPr>
      <w:r>
        <w:rPr>
          <w:rFonts w:hint="eastAsia"/>
          <w:color w:val="auto"/>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z w:val="24"/>
          <w:highlight w:val="none"/>
        </w:rPr>
      </w:pPr>
      <w:r>
        <w:rPr>
          <w:rFonts w:hint="eastAsia" w:ascii="宋体" w:hAnsi="宋体" w:cs="宋体"/>
          <w:b/>
          <w:color w:val="auto"/>
          <w:spacing w:val="20"/>
          <w:sz w:val="24"/>
          <w:highlight w:val="none"/>
        </w:rPr>
        <w:t xml:space="preserve">响应文件</w:t>
      </w:r>
      <w:r>
        <w:rPr>
          <w:rFonts w:hint="eastAsia" w:ascii="宋体" w:hAnsi="宋体" w:cs="宋体"/>
          <w:b/>
          <w:color w:val="auto"/>
          <w:sz w:val="24"/>
          <w:highlight w:val="none"/>
        </w:rPr>
        <w:t xml:space="preserve">封面（非实质性格式）</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 xml:space="preserve">响 应 文 件</w:t>
      </w:r>
      <w:r/>
    </w:p>
    <w:p>
      <w:pPr>
        <w:jc w:val="center"/>
        <w:rPr>
          <w:rFonts w:hint="eastAsia" w:ascii="宋体" w:hAnsi="宋体" w:cs="宋体"/>
          <w:b/>
          <w:color w:val="auto"/>
          <w:spacing w:val="60"/>
          <w:sz w:val="52"/>
          <w:szCs w:val="52"/>
          <w:highlight w:val="none"/>
        </w:rPr>
      </w:pPr>
      <w:r>
        <w:rPr>
          <w:rFonts w:hint="eastAsia" w:ascii="宋体" w:hAnsi="宋体" w:cs="宋体"/>
          <w:b/>
          <w:color w:val="auto"/>
          <w:spacing w:val="60"/>
          <w:sz w:val="52"/>
          <w:szCs w:val="52"/>
          <w:highlight w:val="none"/>
        </w:rPr>
      </w:r>
      <w:r/>
    </w:p>
    <w:p>
      <w:pPr>
        <w:ind w:firstLine="542"/>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542"/>
        <w:spacing w:line="360" w:lineRule="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92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r>
      <w:r/>
    </w:p>
    <w:p>
      <w:pPr>
        <w:pStyle w:val="91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r>
      <w:r/>
    </w:p>
    <w:p>
      <w:pPr>
        <w:pStyle w:val="914"/>
        <w:rPr>
          <w:rFonts w:hint="eastAsia"/>
          <w:color w:val="auto"/>
          <w:highlight w:val="none"/>
        </w:rPr>
      </w:pPr>
      <w:r>
        <w:rPr>
          <w:rFonts w:hint="eastAsia"/>
          <w:color w:val="auto"/>
          <w:highlight w:val="none"/>
        </w:rPr>
      </w:r>
      <w:r/>
    </w:p>
    <w:p>
      <w:pPr>
        <w:jc w:val="center"/>
        <w:spacing w:line="360" w:lineRule="auto"/>
        <w:rPr>
          <w:rFonts w:hint="eastAsia" w:ascii="宋体" w:hAnsi="宋体" w:cs="宋体"/>
          <w:b/>
          <w:bCs/>
          <w:color w:val="auto"/>
          <w:sz w:val="24"/>
          <w:highlight w:val="none"/>
        </w:rPr>
        <w:outlineLvl w:val="2"/>
      </w:pPr>
      <w:r>
        <w:rPr>
          <w:rFonts w:hint="eastAsia" w:ascii="宋体" w:hAnsi="宋体" w:cs="宋体"/>
          <w:b/>
          <w:color w:val="auto"/>
          <w:sz w:val="32"/>
          <w:szCs w:val="32"/>
          <w:highlight w:val="none"/>
        </w:rPr>
        <w:t xml:space="preserve">一、资格证明文件</w:t>
      </w:r>
      <w:r/>
    </w:p>
    <w:p>
      <w:pPr>
        <w:spacing w:line="360" w:lineRule="auto"/>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1  满足《中华人民共和国政府采购法》第二十二条规定及法律法规的其他规定</w:t>
      </w:r>
      <w:r/>
    </w:p>
    <w:p>
      <w:pPr>
        <w:pStyle w:val="911"/>
        <w:ind w:left="0" w:firstLine="0"/>
        <w:spacing w:befor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11"/>
        <w:ind w:left="0" w:firstLine="0"/>
        <w:spacing w:before="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1-1有效的法人或者其他组织的营业执照等证明文件</w:t>
      </w:r>
      <w:r>
        <w:rPr>
          <w:rFonts w:hint="eastAsia" w:ascii="宋体" w:hAnsi="宋体" w:eastAsia="宋体" w:cs="宋体"/>
          <w:b/>
          <w:color w:val="auto"/>
          <w:sz w:val="22"/>
          <w:szCs w:val="22"/>
          <w:highlight w:val="none"/>
          <w:lang w:val="en-US" w:eastAsia="zh-CN"/>
        </w:rPr>
        <w:t xml:space="preserve">的电子件或电子证照</w:t>
      </w:r>
      <w:r/>
    </w:p>
    <w:p>
      <w:pPr>
        <w:pStyle w:val="925"/>
        <w:rPr>
          <w:rFonts w:hint="eastAsia" w:hAnsi="宋体" w:cs="宋体"/>
          <w:bCs/>
          <w:color w:val="auto"/>
          <w:sz w:val="22"/>
          <w:szCs w:val="22"/>
          <w:highlight w:val="none"/>
          <w:u w:val="none"/>
        </w:rPr>
      </w:pPr>
      <w:r>
        <w:rPr>
          <w:rFonts w:hint="eastAsia" w:hAnsi="宋体" w:cs="宋体"/>
          <w:bCs/>
          <w:color w:val="auto"/>
          <w:sz w:val="22"/>
          <w:szCs w:val="22"/>
          <w:highlight w:val="none"/>
          <w:u w:val="none"/>
        </w:rPr>
        <w:t xml:space="preserve">1-2供应商资格声明函（实质性格式）</w:t>
      </w:r>
      <w:r/>
    </w:p>
    <w:p>
      <w:pPr>
        <w:jc w:val="center"/>
        <w:spacing w:before="120"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before="120" w:line="360" w:lineRule="auto"/>
        <w:widowControl/>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供应商资格声明函</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916"/>
        <w:ind w:firstLine="0"/>
        <w:spacing w:line="460" w:lineRule="exact"/>
        <w:rPr>
          <w:rFonts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916"/>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 xml:space="preserve">江苏建达全过程工程咨询有限公司</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按照《中华人民共和国政府采购法》第二十二条和磋商文件的规定，我单位郑重声明如下：</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，具有独立承担民事责任的能力</w:t>
      </w:r>
      <w:r>
        <w:rPr>
          <w:rFonts w:hint="eastAsia" w:hAnsi="宋体" w:cs="宋体"/>
          <w:b/>
          <w:color w:val="auto"/>
          <w:sz w:val="21"/>
          <w:szCs w:val="21"/>
          <w:highlight w:val="none"/>
        </w:rPr>
        <w:t xml:space="preserve">（如属于分公司经总公司授权参与项目，由总公司承担民事责任的，需提供总公司项目授权书）</w:t>
      </w:r>
      <w:r>
        <w:rPr>
          <w:rFonts w:hint="eastAsia" w:hAnsi="宋体" w:cs="宋体"/>
          <w:color w:val="auto"/>
          <w:sz w:val="21"/>
          <w:szCs w:val="21"/>
          <w:highlight w:val="none"/>
        </w:rPr>
        <w:t xml:space="preserve">。</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二、我单位未被“国家企业信用信息系统”列入经营异常名录或者严重违法企业名单。</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三、我单位具有良好的商业信誉（指供应商经营状况良好，无本资格声明第十条情形）和健全的财务会计制度。</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四、我单位依法进行纳税和社会保险申报并实际履行了义务。</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等行政处罚。其中较大数额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是指：达到处罚地行政处罚听证范围中“较大数额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”标准的；法律、法规、规章、国务院有关行政主管部门对“较大数额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”标准另有规定的，从其规定。（供应商如在参加政府采购活动前3年内因违法经营被禁止在一定期限内参加政府采购活动，期限届满的，可以参加政府采购活动。）</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七、我单位具备法律、行政法规规定的其他条件。</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八、与我单位存在“单位负责人为同一人或者存在直接控股、管理关系”的其他单位信息如下（如无此情形的，填写“无”）：</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九、我单位不属于为本项目提供整体设计、规范编制或者项目管理、监理、检测等服务的供应商。</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十、我单位无以下不良信用记录情形：</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1、在“信用中国”网站被列入</w:t>
      </w:r>
      <w:r>
        <w:rPr>
          <w:rFonts w:hint="eastAsia" w:hAnsi="宋体" w:cs="宋体"/>
          <w:color w:val="auto"/>
          <w:sz w:val="21"/>
          <w:szCs w:val="21"/>
          <w:highlight w:val="none"/>
          <w:lang w:eastAsia="zh-CN"/>
        </w:rPr>
        <w:t xml:space="preserve">失信被执行人和重大税收违法失信主体</w:t>
      </w:r>
      <w:r>
        <w:rPr>
          <w:rFonts w:hint="eastAsia" w:hAnsi="宋体" w:cs="宋体"/>
          <w:color w:val="auto"/>
          <w:sz w:val="21"/>
          <w:szCs w:val="21"/>
          <w:highlight w:val="none"/>
        </w:rPr>
        <w:t xml:space="preserve">；</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2、在“中国政府采购网”网站被列入政府采购严重违法失信行为记录名单；</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3、不符合</w:t>
      </w:r>
      <w:r>
        <w:rPr>
          <w:rFonts w:hint="eastAsia" w:hAnsi="宋体" w:cs="宋体"/>
          <w:color w:val="auto"/>
          <w:sz w:val="21"/>
          <w:szCs w:val="21"/>
          <w:highlight w:val="none"/>
          <w:lang w:eastAsia="zh-CN"/>
        </w:rPr>
        <w:t xml:space="preserve">《中华人民共和国政府采购法》</w:t>
      </w:r>
      <w:r>
        <w:rPr>
          <w:rFonts w:hint="eastAsia" w:hAnsi="宋体" w:cs="宋体"/>
          <w:color w:val="auto"/>
          <w:sz w:val="21"/>
          <w:szCs w:val="21"/>
          <w:highlight w:val="none"/>
        </w:rPr>
        <w:t xml:space="preserve">第二十二条规定的条件。</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我单位保证上述声明的事项都是真实的，如有虚假，我单位愿意承担相应的法律责任，并承担因此所造成的一切损失。</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916"/>
        <w:ind w:firstLine="480"/>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rPr>
        <w:t xml:space="preserve">              供应商：（加盖公章）</w:t>
      </w:r>
      <w:r/>
    </w:p>
    <w:p>
      <w:pPr>
        <w:pStyle w:val="9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              法定代表人（或单位负责人）签字或盖章：</w:t>
      </w:r>
      <w:r/>
    </w:p>
    <w:p>
      <w:pPr>
        <w:pStyle w:val="916"/>
        <w:ind w:firstLine="336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日期：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说明：供应商承诺不实的，依据</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第七十七条“提供虚假材料谋取中标、成交的”有关规定予以处理。</w:t>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落实政府采购政策需满足的资格要求</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2-1 中小企业声明函</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实质性格式）</w:t>
      </w:r>
      <w:r/>
    </w:p>
    <w:p>
      <w:pPr>
        <w:pStyle w:val="757"/>
        <w:ind w:left="0" w:right="0"/>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中小微企业声明函（工程类项目）（采购包号：**）</w:t>
      </w:r>
      <w:r>
        <w:rPr>
          <w:highlight w:val="none"/>
        </w:rPr>
        <w:t xml:space="preserve"> </w:t>
      </w:r>
      <w:r/>
    </w:p>
    <w:p>
      <w:pPr>
        <w:pStyle w:val="757"/>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（采购编号）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项目（项目名称）（采购包号：**）的采购活动，工程的施工单位全部由符合政策的中小微企业承接。相关企业（含联合体中的中小微企业、签订采购包意向协议的中小微企业）的具体情况如下：</w:t>
      </w:r>
      <w:r/>
    </w:p>
    <w:p>
      <w:pPr>
        <w:pStyle w:val="757"/>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p>
    <w:p>
      <w:pPr>
        <w:pStyle w:val="757"/>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p>
    <w:p>
      <w:pPr>
        <w:pStyle w:val="757"/>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w:t>
      </w:r>
      <w:r/>
    </w:p>
    <w:p>
      <w:pPr>
        <w:pStyle w:val="757"/>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pStyle w:val="757"/>
        <w:ind w:left="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本企业对上述声明内容的真实性负责。如有虚假，将依法承担相应责任</w:t>
      </w:r>
      <w:r/>
    </w:p>
    <w:p>
      <w:pPr>
        <w:pStyle w:val="757"/>
        <w:ind w:left="0" w:right="180" w:firstLine="360"/>
        <w:jc w:val="center"/>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                    企业名称（加盖CA电子公章）：</w:t>
      </w:r>
      <w:r/>
    </w:p>
    <w:p>
      <w:pPr>
        <w:pStyle w:val="757"/>
        <w:ind w:left="0" w:right="180" w:firstLine="360"/>
        <w:jc w:val="both"/>
        <w:keepLines w:val="0"/>
        <w:keepNext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shd w:val="clear" w:color="auto" w:fill="ffffff"/>
        </w:rPr>
        <w:t xml:space="preserve">                  日期：___年____月____日 </w:t>
      </w:r>
      <w:r/>
    </w:p>
    <w:p>
      <w:pPr>
        <w:pStyle w:val="757"/>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备注：</w:t>
      </w:r>
      <w:r/>
    </w:p>
    <w:p>
      <w:pPr>
        <w:pStyle w:val="757"/>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1.从业人员、营业收入、资产总额填报上一年度数据，无上一年度数据的新成立企业可不填报。</w:t>
      </w:r>
      <w:r/>
    </w:p>
    <w:p>
      <w:pPr>
        <w:pStyle w:val="757"/>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75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tbl>
      <w:tblPr>
        <w:tblStyle w:val="73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从业人员、营业收入、资产总额填报上一年度数据，无上一年度数据的新成立企业可不填报。</w:t>
            </w:r>
            <w:r/>
          </w:p>
        </w:tc>
      </w:tr>
    </w:tbl>
    <w:p>
      <w:pPr>
        <w:jc w:val="left"/>
        <w:rPr>
          <w:rFonts w:hint="eastAsia" w:ascii="宋体" w:hAnsi="宋体" w:eastAsia="宋体" w:cs="宋体"/>
          <w:color w:val="auto"/>
          <w:szCs w:val="21"/>
          <w:highlight w:val="none"/>
          <w:vertAlign w:val="superscript"/>
        </w:rPr>
      </w:pPr>
      <w:r>
        <w:rPr>
          <w:rFonts w:hint="eastAsia" w:ascii="宋体" w:hAnsi="宋体" w:eastAsia="宋体" w:cs="宋体"/>
          <w:color w:val="auto"/>
          <w:szCs w:val="21"/>
          <w:highlight w:val="none"/>
          <w:vertAlign w:val="superscript"/>
        </w:rPr>
      </w:r>
      <w:r/>
    </w:p>
    <w:p>
      <w:pPr>
        <w:jc w:val="center"/>
        <w:rPr>
          <w:rFonts w:hint="eastAsia" w:ascii="宋体" w:hAnsi="宋体" w:eastAsia="宋体" w:cs="宋体"/>
          <w:b/>
          <w:color w:val="auto"/>
          <w:sz w:val="28"/>
          <w:szCs w:val="28"/>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28"/>
          <w:szCs w:val="28"/>
          <w:highlight w:val="none"/>
        </w:rPr>
      </w:r>
      <w:r/>
    </w:p>
    <w:p>
      <w:pPr>
        <w:pStyle w:val="757"/>
        <w:ind w:left="0" w:right="0"/>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残疾人福利性单位声明函（工程类项目）（采购包号：**）</w:t>
      </w:r>
      <w:r/>
    </w:p>
    <w:p>
      <w:pPr>
        <w:pStyle w:val="757"/>
        <w:jc w:val="center"/>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57"/>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项目（项目名称）（采购包号：**）采购活动由本单位承担工程。</w:t>
      </w:r>
      <w:r/>
    </w:p>
    <w:p>
      <w:pPr>
        <w:pStyle w:val="757"/>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本单位对上述声明的真实性负责。如有虚假，将依法承担相应责任。</w:t>
      </w:r>
      <w:r/>
    </w:p>
    <w:p>
      <w:pPr>
        <w:pStyle w:val="757"/>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57"/>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备注：</w:t>
      </w:r>
      <w:r/>
    </w:p>
    <w:p>
      <w:pPr>
        <w:pStyle w:val="757"/>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1.专门面向中小微型企业采购的项目，供应商为残疾人福利性单位并提供服务的必须提供此声明函，否则将不能通过资格审查。</w:t>
      </w:r>
      <w:r/>
    </w:p>
    <w:p>
      <w:pPr>
        <w:pStyle w:val="757"/>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2.非专门面向中小微型企业采购的项目，供应商如不提供此声明函，价格将不做相应扣除。</w:t>
      </w:r>
      <w:r/>
    </w:p>
    <w:p>
      <w:pPr>
        <w:pStyle w:val="757"/>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p>
    <w:p>
      <w:pPr>
        <w:pStyle w:val="757"/>
        <w:ind w:left="0" w:firstLine="624"/>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757"/>
        <w:ind w:left="0" w:right="1559" w:firstLine="624"/>
        <w:jc w:val="left"/>
        <w:keepLines w:val="0"/>
        <w:keepNext w:val="0"/>
        <w:spacing w:before="0" w:beforeAutospacing="0" w:after="0" w:afterAutospacing="0" w:line="360" w:lineRule="auto"/>
        <w:widowControl w:val="off"/>
        <w:tabs>
          <w:tab w:val="left" w:pos="4864" w:leader="none"/>
        </w:tabs>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供应商全称（加盖CA电子公章）：</w:t>
      </w:r>
      <w:r/>
    </w:p>
    <w:p>
      <w:pPr>
        <w:pStyle w:val="757"/>
        <w:jc w:val="left"/>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shd w:val="clear" w:color="auto" w:fill="ffffff"/>
        </w:rPr>
        <w:t xml:space="preserve">日期：___年____月____日  </w:t>
      </w:r>
      <w:r/>
    </w:p>
    <w:p>
      <w:pPr>
        <w:pStyle w:val="759"/>
        <w:jc w:val="right"/>
        <w:rPr>
          <w:rFonts w:hint="eastAsia"/>
          <w:color w:val="auto"/>
          <w:highlight w:val="none"/>
        </w:rPr>
      </w:pPr>
      <w:r>
        <w:rPr>
          <w:rFonts w:hint="eastAsia"/>
          <w:color w:val="auto"/>
          <w:highlight w:val="none"/>
        </w:rPr>
      </w:r>
      <w:r/>
    </w:p>
    <w:p>
      <w:pPr>
        <w:jc w:val="right"/>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default" w:ascii="宋体" w:hAnsi="宋体" w:eastAsia="宋体" w:cs="宋体"/>
          <w:b/>
          <w:color w:val="auto"/>
          <w:sz w:val="24"/>
          <w:szCs w:val="24"/>
          <w:highlight w:val="none"/>
        </w:rPr>
        <w:outlineLvl w:val="2"/>
      </w:pPr>
      <w:r>
        <w:rPr>
          <w:rFonts w:hint="default" w:ascii="宋体" w:hAnsi="宋体" w:eastAsia="宋体" w:cs="宋体"/>
          <w:b/>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 xml:space="preserve">本项目的特定资格要求</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3-2其他特定资格要求</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1）有效的企业资质证书；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2）有效的安全生产许可证；</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3）项目经理有效的建造师证书；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4）项目经理有效的建造师安全生产考核合格证书；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5）供应商为建造师（项目经理）缴纳的</w:t>
      </w:r>
      <w:r>
        <w:rPr>
          <w:rFonts w:hint="eastAsia" w:ascii="宋体" w:hAnsi="宋体" w:cs="宋体"/>
          <w:color w:val="auto"/>
          <w:szCs w:val="21"/>
          <w:highlight w:val="none"/>
          <w:lang w:val="en-US" w:eastAsia="zh-CN"/>
        </w:rPr>
        <w:t xml:space="preserve">2026年3月-5月任意一个月的</w:t>
      </w:r>
      <w:r>
        <w:rPr>
          <w:rFonts w:hint="default" w:ascii="宋体" w:hAnsi="宋体" w:eastAsia="宋体" w:cs="宋体"/>
          <w:color w:val="auto"/>
          <w:sz w:val="24"/>
          <w:szCs w:val="24"/>
          <w:highlight w:val="none"/>
          <w:lang w:val="en-US" w:eastAsia="zh-CN"/>
        </w:rPr>
        <w:t xml:space="preserve">社保证明材料</w:t>
      </w:r>
      <w:r>
        <w:rPr>
          <w:rFonts w:hint="default" w:ascii="宋体" w:hAnsi="宋体" w:eastAsia="宋体" w:cs="宋体"/>
          <w:color w:val="auto"/>
          <w:sz w:val="24"/>
          <w:szCs w:val="24"/>
          <w:highlight w:val="none"/>
        </w:rPr>
        <w:t xml:space="preserve">。</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9"/>
        <w:rPr>
          <w:rFonts w:hint="eastAsia"/>
          <w:color w:val="auto"/>
          <w:highlight w:val="none"/>
        </w:rPr>
      </w:pPr>
      <w:r>
        <w:rPr>
          <w:rFonts w:hint="eastAsia"/>
          <w:color w:val="auto"/>
          <w:highlight w:val="none"/>
        </w:rPr>
      </w:r>
      <w:r/>
    </w:p>
    <w:p>
      <w:pPr>
        <w:jc w:val="center"/>
        <w:widowControl/>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二、商务技术文件格式</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 xml:space="preserve">（实质性格式）</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响应函</w:t>
      </w:r>
      <w:r/>
    </w:p>
    <w:p>
      <w:pPr>
        <w:pStyle w:val="916"/>
        <w:ind w:firstLine="0"/>
        <w:spacing w:line="460" w:lineRule="exact"/>
        <w:rPr>
          <w:rFonts w:hint="eastAsia"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916"/>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 xml:space="preserve">江苏建达全过程工程咨询有限公司</w:t>
      </w:r>
      <w:r/>
    </w:p>
    <w:p>
      <w:pPr>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 xml:space="preserve">组织的政府采购活动，并对此项目进行响应。</w:t>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 我方已详细审查全部磋商文件，自愿参与响应并承诺如下：</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（1）本响应有效期为自提交响应文件的截止之日起60个日历日。</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（2）除合同条款及采购需求偏离表列出的偏离外，我方响应磋商文件的全部要求。</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（3）我方已提供的全部文件资料是真实、准确的，并对此承担一切法律后果。</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 其他补充条款（如有）：___________。</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与本响应有关的一切正式往来信函请寄：</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地址_________________________    传真____________________________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 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ind w:left="420"/>
        <w:spacing w:line="360" w:lineRule="auto"/>
        <w:tabs>
          <w:tab w:val="left" w:pos="5580"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widowControl/>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 xml:space="preserve">（实质性格式）</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法定代表人资格证明书</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姓名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ind w:firstLine="42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的法定代表人。为参与</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的政府采购活动，签署、澄清确认、递交、撤回、修改上述项目的响应文件、进行合同磋商、签署合同和处理与之有关的一切事务。</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923"/>
        <w:ind w:right="-46"/>
        <w:spacing w:line="583" w:lineRule="auto"/>
        <w:rPr>
          <w:rFonts w:hint="eastAsia" w:cs="宋体"/>
          <w:color w:val="auto"/>
          <w:spacing w:val="-3"/>
          <w:sz w:val="21"/>
          <w:szCs w:val="21"/>
          <w:highlight w:val="none"/>
        </w:rPr>
      </w:pPr>
      <w:r>
        <w:rPr>
          <w:rFonts w:hint="eastAsia" w:cs="宋体"/>
          <w:color w:val="auto"/>
          <w:sz w:val="21"/>
          <w:szCs w:val="21"/>
          <w:highlight w:val="none"/>
        </w:rPr>
        <w:t xml:space="preserve">附：</w:t>
      </w:r>
      <w:r>
        <w:rPr>
          <w:rFonts w:hint="eastAsia" w:cs="宋体"/>
          <w:color w:val="auto"/>
          <w:spacing w:val="-3"/>
          <w:sz w:val="21"/>
          <w:szCs w:val="21"/>
          <w:highlight w:val="none"/>
        </w:rPr>
        <w:t xml:space="preserve">法定代表人（单位负责人）有效期内的身份证正反面电子件。</w:t>
      </w:r>
      <w:r/>
    </w:p>
    <w:tbl>
      <w:tblPr>
        <w:tblStyle w:val="73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供应商：（加盖公章）：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法定代表人签字、签章或印鉴：</w:t>
      </w:r>
      <w:r>
        <w:rPr>
          <w:rFonts w:hint="eastAsia" w:ascii="宋体" w:hAnsi="宋体" w:cs="宋体"/>
          <w:color w:val="auto"/>
          <w:szCs w:val="21"/>
          <w:highlight w:val="none"/>
          <w:u w:val="single"/>
        </w:rPr>
        <w:t xml:space="preserve">           </w:t>
      </w:r>
      <w:r/>
    </w:p>
    <w:p>
      <w:pPr>
        <w:ind w:firstLine="37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cs="宋体"/>
          <w:i/>
          <w:color w:val="auto"/>
          <w:sz w:val="24"/>
          <w:szCs w:val="20"/>
          <w:highlight w:val="none"/>
          <w:u w:val="single"/>
        </w:rPr>
      </w:pPr>
      <w:r>
        <w:rPr>
          <w:rFonts w:hint="eastAsia" w:ascii="宋体" w:hAnsi="宋体" w:cs="宋体"/>
          <w:color w:val="auto"/>
          <w:szCs w:val="21"/>
          <w:highlight w:val="none"/>
        </w:rPr>
        <w:t xml:space="preserve">2.供应商为自然人的情形，可不提供本《法定代表人资格证明书》。</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授权委托书</w:t>
      </w:r>
      <w:r/>
    </w:p>
    <w:p>
      <w:pPr>
        <w:ind w:left="1260"/>
        <w:rPr>
          <w:rFonts w:hint="eastAsia" w:ascii="宋体" w:hAnsi="宋体" w:cs="宋体"/>
          <w:color w:val="auto"/>
          <w:highlight w:val="none"/>
        </w:rPr>
      </w:pPr>
      <w:r>
        <w:rPr>
          <w:rFonts w:hint="eastAsia" w:ascii="宋体" w:hAnsi="宋体" w:cs="宋体"/>
          <w:color w:val="auto"/>
          <w:highlight w:val="none"/>
        </w:rPr>
      </w:r>
      <w:r/>
    </w:p>
    <w:p>
      <w:pPr>
        <w:ind w:firstLine="451"/>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 xml:space="preserve">为本次投标中我单位的合法代理人，全权负责参加本次采购项目的谈判、签订合约以及与之相关的各项工作。本单位对被授权人的签名负全部责任。</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日起签字生效，特此声明。</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被授权人情况如下（必填）：</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被授权人签字</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法定代表人签字、签章或印鉴：</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被授权人</w:t>
      </w:r>
      <w:r>
        <w:rPr>
          <w:rFonts w:hint="eastAsia" w:cs="宋体"/>
          <w:color w:val="auto"/>
          <w:spacing w:val="-3"/>
          <w:sz w:val="21"/>
          <w:szCs w:val="21"/>
          <w:highlight w:val="none"/>
        </w:rPr>
        <w:t xml:space="preserve">身份证正反面电子件</w:t>
      </w:r>
      <w:r>
        <w:rPr>
          <w:rFonts w:hint="eastAsia" w:ascii="宋体" w:hAnsi="宋体" w:cs="宋体"/>
          <w:color w:val="auto"/>
          <w:szCs w:val="21"/>
          <w:highlight w:val="none"/>
        </w:rPr>
        <w:t xml:space="preserve">：</w:t>
      </w:r>
      <w:r/>
    </w:p>
    <w:tbl>
      <w:tblPr>
        <w:tblStyle w:val="73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身份证电子件信息必须清晰可辨，如因清晰度不够引起的一切后果由供应商自行承担</w:t>
      </w:r>
      <w:r>
        <w:rPr>
          <w:rFonts w:hint="eastAsia" w:ascii="宋体" w:hAnsi="宋体" w:cs="宋体"/>
          <w:b/>
          <w:bCs/>
          <w:color w:val="auto"/>
          <w:szCs w:val="21"/>
          <w:highlight w:val="none"/>
          <w:lang w:eastAsia="zh-CN"/>
        </w:rPr>
        <w:t xml:space="preserve">。</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clear="all"/>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 xml:space="preserve">（实质性格式）</w:t>
      </w:r>
      <w:r/>
    </w:p>
    <w:p>
      <w:pPr>
        <w:ind w:firstLine="321"/>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281"/>
        <w:jc w:val="center"/>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政府采购供应商信用承诺书</w:t>
      </w:r>
      <w:r/>
    </w:p>
    <w:p>
      <w:pPr>
        <w:ind w:firstLine="640"/>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八、承诺本单位提出政府采购质疑和投诉坚持依法依规、诚实信用原则。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十一、承诺本单位同意将以上承诺事项上网公示，违背承诺约定行为将作为失信信息，记录到常州市公共信用信息系统，并予以公开。</w:t>
      </w:r>
      <w:r/>
    </w:p>
    <w:p>
      <w:pPr>
        <w:pStyle w:val="926"/>
        <w:ind w:right="1050" w:firstLine="25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报价一览表</w:t>
      </w:r>
      <w:r/>
    </w:p>
    <w:p>
      <w:pPr>
        <w:ind w:firstLine="360"/>
        <w:jc w:val="left"/>
        <w:spacing w:line="360" w:lineRule="auto"/>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525"/>
        <w:jc w:val="left"/>
        <w:tabs>
          <w:tab w:val="left" w:pos="1800" w:leader="none"/>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项目编号：______________     项目名称：_____________________</w:t>
      </w:r>
      <w:r/>
    </w:p>
    <w:tbl>
      <w:tblPr>
        <w:tblStyle w:val="737"/>
        <w:tblpPr w:horzAnchor="page" w:tblpX="1775" w:vertAnchor="text" w:tblpY="280" w:leftFromText="180" w:topFromText="0" w:rightFromText="180" w:bottomFromText="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2077"/>
        <w:gridCol w:w="5206"/>
      </w:tblGrid>
      <w:tr>
        <w:trPr>
          <w:cantSplit/>
          <w:trHeight w:val="1023" w:hRule="exact"/>
        </w:trPr>
        <w:tc>
          <w:tcPr>
            <w:tcW w:w="1450" w:type="dxa"/>
            <w:vAlign w:val="center"/>
            <w:vMerge w:val="restart"/>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磋商总价              （含税价）</w:t>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大写金额</w:t>
            </w:r>
            <w:r/>
          </w:p>
        </w:tc>
        <w:tc>
          <w:tcPr>
            <w:tcW w:w="5206" w:type="dxa"/>
            <w:vAlign w:val="center"/>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人民币     </w:t>
            </w:r>
            <w:r/>
          </w:p>
        </w:tc>
      </w:tr>
      <w:tr>
        <w:trPr>
          <w:cantSplit/>
          <w:trHeight w:val="1045" w:hRule="exact"/>
        </w:trPr>
        <w:tc>
          <w:tcPr>
            <w:tcW w:w="1450" w:type="dxa"/>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小写金额</w:t>
            </w:r>
            <w:r/>
          </w:p>
        </w:tc>
        <w:tc>
          <w:tcPr>
            <w:tcW w:w="5206"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项目经理</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工期</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bl>
    <w:p>
      <w:pPr>
        <w:jc w:val="left"/>
        <w:tabs>
          <w:tab w:val="left" w:pos="1800" w:leader="none"/>
          <w:tab w:val="left" w:pos="5580" w:leader="none"/>
        </w:tabs>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 xml:space="preserve">注：</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1.供应商在系统《开标一览表》中填写的金额应当与本表中磋商总价中金额一致。若不一致以系统中《开标一览表》所填为准。</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spacing w:line="360" w:lineRule="auto"/>
        <w:rPr>
          <w:rFonts w:ascii="宋体" w:hAnsi="宋体" w:cs="宋体"/>
          <w:b/>
          <w:bCs/>
          <w:color w:val="auto"/>
          <w:sz w:val="24"/>
          <w:szCs w:val="20"/>
          <w:highlight w:val="none"/>
        </w:rPr>
        <w:outlineLvl w:val="2"/>
      </w:pPr>
      <w:r>
        <w:rPr>
          <w:rFonts w:hint="eastAsia" w:ascii="宋体" w:hAnsi="宋体" w:cs="宋体"/>
          <w:color w:val="auto"/>
          <w:sz w:val="24"/>
          <w:szCs w:val="20"/>
          <w:highlight w:val="none"/>
        </w:rPr>
        <w:br w:type="page" w:clear="all"/>
      </w:r>
      <w:r/>
    </w:p>
    <w:p>
      <w:pPr>
        <w:rPr>
          <w:rFonts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6</w:t>
      </w:r>
      <w:r>
        <w:rPr>
          <w:rFonts w:hint="eastAsia" w:ascii="宋体" w:hAnsi="宋体" w:cs="宋体"/>
          <w:b/>
          <w:bCs/>
          <w:color w:val="auto"/>
          <w:sz w:val="24"/>
          <w:szCs w:val="20"/>
          <w:highlight w:val="none"/>
        </w:rPr>
        <w:t xml:space="preserve"> 工程量清单报价表</w:t>
      </w:r>
      <w:r/>
    </w:p>
    <w:p>
      <w:pPr>
        <w:rPr>
          <w:rFonts w:ascii="宋体" w:hAnsi="宋体" w:cs="宋体"/>
          <w:b/>
          <w:color w:val="auto"/>
          <w:sz w:val="28"/>
          <w:szCs w:val="20"/>
          <w:highlight w:val="none"/>
        </w:rPr>
      </w:pPr>
      <w:r>
        <w:rPr>
          <w:rFonts w:ascii="宋体" w:hAnsi="宋体" w:cs="宋体"/>
          <w:b/>
          <w:color w:val="auto"/>
          <w:sz w:val="28"/>
          <w:szCs w:val="20"/>
          <w:highlight w:val="none"/>
        </w:rPr>
      </w:r>
      <w:r/>
    </w:p>
    <w:p>
      <w:pPr>
        <w:jc w:val="center"/>
        <w:rPr>
          <w:rFonts w:ascii="宋体" w:hAnsi="宋体" w:cs="宋体"/>
          <w:b/>
          <w:color w:val="auto"/>
          <w:sz w:val="32"/>
          <w:szCs w:val="20"/>
          <w:highlight w:val="none"/>
        </w:rPr>
      </w:pPr>
      <w:r>
        <w:rPr>
          <w:rFonts w:hint="eastAsia" w:ascii="宋体" w:hAnsi="宋体" w:cs="宋体"/>
          <w:b/>
          <w:color w:val="auto"/>
          <w:sz w:val="32"/>
          <w:szCs w:val="20"/>
          <w:highlight w:val="none"/>
        </w:rPr>
        <w:t xml:space="preserve">工程量清单报价表</w:t>
      </w:r>
      <w:r/>
    </w:p>
    <w:p>
      <w:pPr>
        <w:ind w:firstLine="309"/>
        <w:rPr>
          <w:rFonts w:ascii="宋体"/>
          <w:color w:val="auto"/>
          <w:szCs w:val="21"/>
          <w:highlight w:val="none"/>
        </w:rPr>
      </w:pPr>
      <w:r>
        <w:rPr>
          <w:rFonts w:ascii="宋体"/>
          <w:color w:val="auto"/>
          <w:szCs w:val="21"/>
          <w:highlight w:val="none"/>
        </w:rPr>
      </w:r>
      <w:r/>
    </w:p>
    <w:p>
      <w:pPr>
        <w:ind w:firstLine="309"/>
        <w:rPr>
          <w:rFonts w:ascii="宋体"/>
          <w:color w:val="auto"/>
          <w:szCs w:val="21"/>
          <w:highlight w:val="none"/>
        </w:rPr>
      </w:pPr>
      <w:r>
        <w:rPr>
          <w:rFonts w:ascii="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ind w:firstLine="480"/>
        <w:jc w:val="center"/>
        <w:spacing w:line="360" w:lineRule="auto"/>
        <w:rPr>
          <w:rFonts w:hint="eastAsia" w:ascii="宋体" w:hAnsi="宋体" w:eastAsia="宋体" w:cs="宋体"/>
          <w:sz w:val="24"/>
          <w:szCs w:val="20"/>
          <w:highlight w:val="none"/>
          <w:lang w:eastAsia="zh-CN"/>
        </w:rPr>
      </w:pPr>
      <w:r>
        <w:rPr>
          <w:rFonts w:hint="eastAsia" w:ascii="宋体" w:hAnsi="宋体" w:eastAsia="宋体" w:cs="宋体"/>
          <w:sz w:val="24"/>
          <w:szCs w:val="20"/>
          <w:highlight w:val="none"/>
          <w:lang w:eastAsia="zh-CN"/>
        </w:rPr>
        <w:t xml:space="preserve">详见招标清单控制价附件</w:t>
      </w:r>
      <w:r/>
    </w:p>
    <w:p>
      <w:pPr>
        <w:ind w:firstLine="309"/>
        <w:rPr>
          <w:rFonts w:ascii="宋体" w:hAnsi="宋体" w:cs="宋体"/>
          <w:color w:val="auto"/>
          <w:szCs w:val="21"/>
          <w:highlight w:val="none"/>
        </w:rPr>
      </w:pPr>
      <w:r>
        <w:rPr>
          <w:rFonts w:ascii="宋体" w:hAnsi="宋体" w:cs="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spacing w:line="400" w:lineRule="exact"/>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 xml:space="preserve">7</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 xml:space="preserve">（实质性格式）</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合同条款偏离表</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项目编号_______________     项目名称：_____________________</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对本项目合同条款的偏离情况（请进行勾选）：</w:t>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磋商文件条目号（页码）</w:t>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响应文件内容</w:t>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“偏离情况”列应据实填写“正偏离”或“负偏离”。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br w:type="page" w:clear="all"/>
      </w:r>
      <w:r/>
    </w:p>
    <w:p>
      <w:pPr>
        <w:spacing w:line="360" w:lineRule="auto"/>
        <w:rPr>
          <w:rFonts w:hint="eastAsia" w:ascii="宋体" w:hAnsi="宋体" w:eastAsia="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 xml:space="preserve">（实质性格式）</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采购需求偏离表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项目编号___________________ 项目名称：_______________________</w:t>
      </w:r>
      <w:r/>
    </w:p>
    <w:tbl>
      <w:tblPr>
        <w:tblStyle w:val="73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对本项目采购需求的偏离情况（请进行勾选）：</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1053"/>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磋商文件条目号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页码</w:t>
            </w:r>
            <w:r>
              <w:rPr>
                <w:rFonts w:hint="eastAsia" w:ascii="宋体" w:hAnsi="宋体" w:cs="宋体"/>
                <w:color w:val="auto"/>
                <w:sz w:val="21"/>
                <w:szCs w:val="21"/>
                <w:highlight w:val="none"/>
                <w:lang w:eastAsia="zh-CN"/>
              </w:rPr>
              <w:t xml:space="preserve">）</w:t>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对磋商文件中的所有商务、技术要求，除本表所列明的所有偏离外，均视作供应商已对之理解和响应。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2.“偏离情况”列应据实填写“正偏离”或“负偏离”。</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9"/>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9</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 xml:space="preserve">（非实质性格式）</w:t>
      </w:r>
      <w:r/>
    </w:p>
    <w:p>
      <w:pPr>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30"/>
          <w:highlight w:val="none"/>
        </w:rPr>
      </w:pPr>
      <w:r>
        <w:rPr>
          <w:rFonts w:hint="eastAsia" w:ascii="宋体" w:hAnsi="宋体" w:eastAsia="宋体" w:cs="宋体"/>
          <w:b/>
          <w:color w:val="auto"/>
          <w:sz w:val="28"/>
          <w:szCs w:val="28"/>
          <w:highlight w:val="none"/>
        </w:rPr>
        <w:t xml:space="preserve">相关业绩案例一览表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项目名称：_______________________</w:t>
      </w:r>
      <w:r/>
    </w:p>
    <w:tbl>
      <w:tblPr>
        <w:tblStyle w:val="73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eastAsia="宋体" w:cs="宋体"/>
          <w:color w:val="auto"/>
          <w:sz w:val="24"/>
          <w:szCs w:val="20"/>
          <w:highlight w:val="none"/>
        </w:rPr>
      </w:r>
      <w:r/>
    </w:p>
    <w:p>
      <w:pPr>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10</w:t>
      </w:r>
      <w:r>
        <w:rPr>
          <w:rFonts w:hint="eastAsia" w:ascii="宋体" w:hAnsi="宋体" w:eastAsia="宋体" w:cs="宋体"/>
          <w:b/>
          <w:bCs/>
          <w:color w:val="auto"/>
          <w:sz w:val="24"/>
          <w:szCs w:val="20"/>
          <w:highlight w:val="none"/>
        </w:rPr>
        <w:t xml:space="preserve"> 参加本项目人员一览表（非实质性格式）</w:t>
      </w:r>
      <w:r/>
    </w:p>
    <w:p>
      <w:pPr>
        <w:ind w:firstLine="640"/>
        <w:jc w:val="center"/>
        <w:spacing w:line="360" w:lineRule="auto"/>
        <w:rPr>
          <w:rFonts w:ascii="宋体" w:hAnsi="宋体" w:eastAsia="宋体" w:cs="宋体"/>
          <w:b/>
          <w:sz w:val="32"/>
          <w:szCs w:val="32"/>
          <w:highlight w:val="none"/>
        </w:rPr>
      </w:pPr>
      <w:r>
        <w:rPr>
          <w:rFonts w:ascii="宋体" w:hAnsi="宋体" w:eastAsia="宋体" w:cs="宋体"/>
          <w:b/>
          <w:sz w:val="32"/>
          <w:szCs w:val="32"/>
          <w:highlight w:val="none"/>
        </w:rPr>
      </w:r>
      <w:r/>
    </w:p>
    <w:p>
      <w:pPr>
        <w:jc w:val="center"/>
        <w:spacing w:line="360" w:lineRule="auto"/>
        <w:rPr>
          <w:rFonts w:ascii="宋体" w:hAnsi="宋体" w:eastAsia="宋体" w:cs="宋体"/>
          <w:highlight w:val="none"/>
        </w:rPr>
      </w:pPr>
      <w:r>
        <w:rPr>
          <w:rFonts w:hint="eastAsia" w:ascii="宋体" w:hAnsi="宋体" w:eastAsia="宋体" w:cs="宋体"/>
          <w:b/>
          <w:sz w:val="32"/>
          <w:szCs w:val="32"/>
          <w:highlight w:val="none"/>
        </w:rPr>
        <w:t xml:space="preserve">参加本项目人员一览表</w:t>
      </w:r>
      <w:r/>
    </w:p>
    <w:p>
      <w:pPr>
        <w:spacing w:line="360" w:lineRule="auto"/>
        <w:rPr>
          <w:rFonts w:ascii="宋体" w:hAnsi="宋体" w:cs="宋体"/>
          <w:sz w:val="24"/>
          <w:highlight w:val="none"/>
        </w:rPr>
      </w:pPr>
      <w:r>
        <w:rPr>
          <w:rFonts w:hint="eastAsia" w:ascii="宋体" w:hAnsi="宋体" w:eastAsia="宋体" w:cs="宋体"/>
          <w:sz w:val="24"/>
          <w:szCs w:val="24"/>
          <w:highlight w:val="none"/>
        </w:rPr>
        <w:t xml:space="preserve">项目编号：</w:t>
      </w:r>
      <w:r/>
    </w:p>
    <w:tbl>
      <w:tblPr>
        <w:tblStyle w:val="737"/>
        <w:tblW w:w="10246"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1127"/>
        <w:gridCol w:w="1559"/>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27"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★注：参加本项目人员须是供应商正式职工。</w:t>
      </w:r>
      <w:r/>
    </w:p>
    <w:p>
      <w:pPr>
        <w:ind w:firstLine="482"/>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320"/>
        <w:jc w:val="left"/>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响应人名称（加盖公章）</w:t>
      </w:r>
      <w:r>
        <w:rPr>
          <w:rFonts w:hint="eastAsia" w:ascii="宋体" w:hAnsi="宋体" w:eastAsia="宋体" w:cs="宋体"/>
          <w:color w:val="000000"/>
          <w:sz w:val="24"/>
          <w:szCs w:val="24"/>
          <w:highlight w:val="none"/>
          <w:lang w:val="zh-CN"/>
        </w:rPr>
        <w:t xml:space="preserve">：    </w:t>
      </w:r>
      <w:r/>
    </w:p>
    <w:p>
      <w:pPr>
        <w:ind w:firstLine="432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日期：_____年______月______日</w:t>
      </w:r>
      <w:r/>
    </w:p>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41"/>
        <w:rPr>
          <w:rFonts w:hint="eastAsia"/>
          <w:highlight w:val="none"/>
        </w:rPr>
      </w:pPr>
      <w:r>
        <w:rPr>
          <w:rFonts w:hint="eastAsia"/>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pStyle w:val="914"/>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914"/>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 xml:space="preserve">磋商文件要求提供或供应商认为应附的其他材料</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 xml:space="preserve">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 xml:space="preserve">友情提示</w:t>
      </w:r>
      <w:r/>
    </w:p>
    <w:p>
      <w:pPr>
        <w:rPr>
          <w:rFonts w:hint="eastAsia"/>
          <w:color w:val="auto"/>
          <w:highlight w:val="none"/>
        </w:rPr>
      </w:pPr>
      <w:r>
        <w:rPr>
          <w:rFonts w:hint="eastAsia"/>
          <w:color w:val="auto"/>
          <w:highlight w:val="none"/>
        </w:rPr>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为便于供应商编制，相关材料格式已作事先导入政府采购客户端，但事先导入内容仅供参考，如与磋商文件材料格式不一致的，则以磋商文件为准，供应商应按磋商文件内材料格式及要求编制并导入政府采购客户端。</w:t>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如有相关更正，供应商则应当以更正后的内容及要求自行在文件编制客户端内进行编制。</w:t>
      </w:r>
      <w:r/>
    </w:p>
    <w:p>
      <w:pPr>
        <w:ind w:firstLine="422"/>
        <w:jc w:val="left"/>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政府采购客户端相关模板导出等各类操作详见《操作手册》或咨询苏采云客</w:t>
      </w:r>
      <w:r>
        <w:rPr>
          <w:rFonts w:hint="eastAsia" w:ascii="宋体" w:hAnsi="宋体" w:eastAsia="宋体" w:cs="宋体"/>
          <w:b/>
          <w:bCs/>
          <w:color w:val="auto"/>
          <w:sz w:val="22"/>
          <w:szCs w:val="22"/>
          <w:highlight w:val="none"/>
        </w:rPr>
        <w:t xml:space="preserve">服。</w:t>
      </w:r>
      <w:bookmarkEnd w:id="0"/>
      <w:r/>
      <w:r/>
    </w:p>
    <w:p>
      <w:pPr>
        <w:rPr>
          <w:highlight w:val="none"/>
        </w:rPr>
      </w:pPr>
      <w:r>
        <w:rPr>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hAnsi="Arial" w:eastAsia="宋体" w:cs="Times New Roman"/>
        <w:sz w:val="21"/>
        <w:szCs w:val="22"/>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v:textbox>
            </v:shape>
          </w:pict>
        </mc:Fallback>
      </mc:AlternateContent>
    </w:r>
    <w:r/>
  </w:p>
  <w:p>
    <w:pPr>
      <w:rPr>
        <w:rFonts w:ascii="Arial" w:hAnsi="Arial" w:eastAsia="宋体" w:cs="Times New Roman"/>
        <w:sz w:val="21"/>
        <w:szCs w:val="22"/>
        <w:lang w:val="en-US" w:eastAsia="zh-CN" w:bidi="ar-SA"/>
      </w:rPr>
    </w:pPr>
    <w:r>
      <w:rPr>
        <w:rFonts w:ascii="Arial" w:hAnsi="Arial" w:eastAsia="宋体" w:cs="Times New Roman"/>
        <w:sz w:val="21"/>
        <w:szCs w:val="22"/>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7" w:leader="none"/>
      </w:tabs>
      <w:rPr>
        <w:sz w:val="18"/>
      </w:rPr>
      <w:pBdr>
        <w:bottom w:val="single" w:color="000000" w:sz="4" w:space="0"/>
      </w:pBdr>
    </w:pPr>
    <w:r>
      <w:rPr>
        <w:rFonts w:hint="eastAsia"/>
        <w:sz w:val="18"/>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link w:val="9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basedOn w:val="726"/>
    <w:next w:val="726"/>
    <w:link w:val="764"/>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65"/>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66"/>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67"/>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68"/>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69"/>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71"/>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72"/>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0"/>
    <w:semiHidden/>
    <w:qFormat/>
  </w:style>
  <w:style w:type="table" w:styleId="737" w:default="1">
    <w:name w:val="Normal Table"/>
    <w:uiPriority w:val="0"/>
    <w:semiHidden/>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right="0" w:firstLine="0"/>
      <w:spacing w:after="57"/>
    </w:pPr>
  </w:style>
  <w:style w:type="paragraph" w:styleId="739">
    <w:name w:val="Normal Indent"/>
    <w:basedOn w:val="726"/>
    <w:uiPriority w:val="0"/>
    <w:qFormat/>
    <w:pPr>
      <w:ind w:firstLine="420"/>
      <w:widowControl w:val="off"/>
    </w:pPr>
    <w:rPr>
      <w:rFonts w:ascii="宋体"/>
      <w:sz w:val="24"/>
    </w:rPr>
  </w:style>
  <w:style w:type="paragraph" w:styleId="740">
    <w:name w:val="Caption"/>
    <w:basedOn w:val="726"/>
    <w:next w:val="72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1">
    <w:name w:val="Body Text"/>
    <w:basedOn w:val="726"/>
    <w:next w:val="726"/>
    <w:uiPriority w:val="0"/>
    <w:qFormat/>
    <w:pPr>
      <w:jc w:val="both"/>
      <w:spacing w:after="120"/>
      <w:widowControl w:val="off"/>
    </w:pPr>
    <w:rPr>
      <w:sz w:val="21"/>
      <w:szCs w:val="24"/>
      <w:lang w:val="en-US" w:eastAsia="zh-CN" w:bidi="ar-SA"/>
    </w:rPr>
  </w:style>
  <w:style w:type="paragraph" w:styleId="742">
    <w:name w:val="Body Text Indent"/>
    <w:basedOn w:val="726"/>
    <w:uiPriority w:val="0"/>
    <w:qFormat/>
    <w:pPr>
      <w:ind w:firstLine="567"/>
      <w:jc w:val="both"/>
      <w:spacing w:line="500" w:lineRule="exact"/>
      <w:tabs>
        <w:tab w:val="left" w:pos="0" w:leader="none"/>
        <w:tab w:val="left" w:pos="993" w:leader="none"/>
        <w:tab w:val="left" w:pos="1134" w:leader="none"/>
      </w:tabs>
    </w:pPr>
    <w:rPr>
      <w:rFonts w:ascii="宋体"/>
      <w:sz w:val="28"/>
      <w:lang w:eastAsia="zh-CN"/>
    </w:rPr>
  </w:style>
  <w:style w:type="paragraph" w:styleId="743">
    <w:name w:val="toc 5"/>
    <w:basedOn w:val="726"/>
    <w:next w:val="726"/>
    <w:uiPriority w:val="39"/>
    <w:unhideWhenUsed/>
    <w:qFormat/>
    <w:pPr>
      <w:ind w:left="1134" w:right="0" w:firstLine="0"/>
      <w:spacing w:after="57"/>
    </w:pPr>
  </w:style>
  <w:style w:type="paragraph" w:styleId="744">
    <w:name w:val="toc 3"/>
    <w:basedOn w:val="726"/>
    <w:next w:val="726"/>
    <w:uiPriority w:val="39"/>
    <w:unhideWhenUsed/>
    <w:qFormat/>
    <w:pPr>
      <w:ind w:left="567" w:right="0" w:firstLine="0"/>
      <w:spacing w:after="57"/>
    </w:pPr>
  </w:style>
  <w:style w:type="paragraph" w:styleId="745">
    <w:name w:val="toc 8"/>
    <w:basedOn w:val="726"/>
    <w:next w:val="726"/>
    <w:uiPriority w:val="39"/>
    <w:unhideWhenUsed/>
    <w:qFormat/>
    <w:pPr>
      <w:ind w:left="1984" w:right="0" w:firstLine="0"/>
      <w:spacing w:after="57"/>
    </w:pPr>
  </w:style>
  <w:style w:type="paragraph" w:styleId="746">
    <w:name w:val="endnote text"/>
    <w:basedOn w:val="726"/>
    <w:link w:val="909"/>
    <w:uiPriority w:val="99"/>
    <w:semiHidden/>
    <w:unhideWhenUsed/>
    <w:qFormat/>
    <w:pPr>
      <w:spacing w:after="0" w:line="240" w:lineRule="auto"/>
    </w:pPr>
    <w:rPr>
      <w:sz w:val="20"/>
    </w:rPr>
  </w:style>
  <w:style w:type="paragraph" w:styleId="747">
    <w:name w:val="Footer"/>
    <w:basedOn w:val="726"/>
    <w:uiPriority w:val="99"/>
    <w:unhideWhenUsed/>
    <w:qFormat/>
    <w:pPr>
      <w:spacing w:after="0" w:line="240" w:lineRule="auto"/>
      <w:tabs>
        <w:tab w:val="center" w:pos="7143" w:leader="none"/>
        <w:tab w:val="right" w:pos="14287" w:leader="none"/>
      </w:tabs>
    </w:pPr>
  </w:style>
  <w:style w:type="paragraph" w:styleId="748">
    <w:name w:val="Header"/>
    <w:basedOn w:val="726"/>
    <w:link w:val="780"/>
    <w:uiPriority w:val="99"/>
    <w:unhideWhenUsed/>
    <w:qFormat/>
    <w:pPr>
      <w:spacing w:after="0" w:line="240" w:lineRule="auto"/>
      <w:tabs>
        <w:tab w:val="center" w:pos="7143" w:leader="none"/>
        <w:tab w:val="right" w:pos="14287" w:leader="none"/>
      </w:tabs>
    </w:pPr>
  </w:style>
  <w:style w:type="paragraph" w:styleId="749">
    <w:name w:val="toc 1"/>
    <w:basedOn w:val="726"/>
    <w:next w:val="726"/>
    <w:uiPriority w:val="39"/>
    <w:unhideWhenUsed/>
    <w:qFormat/>
    <w:pPr>
      <w:ind w:left="0" w:right="0" w:firstLine="0"/>
      <w:spacing w:after="57"/>
    </w:pPr>
  </w:style>
  <w:style w:type="paragraph" w:styleId="750">
    <w:name w:val="toc 4"/>
    <w:basedOn w:val="726"/>
    <w:next w:val="726"/>
    <w:uiPriority w:val="39"/>
    <w:unhideWhenUsed/>
    <w:qFormat/>
    <w:pPr>
      <w:ind w:left="850" w:right="0" w:firstLine="0"/>
      <w:spacing w:after="57"/>
    </w:pPr>
  </w:style>
  <w:style w:type="paragraph" w:styleId="751">
    <w:name w:val="Subtitle"/>
    <w:basedOn w:val="726"/>
    <w:next w:val="726"/>
    <w:link w:val="775"/>
    <w:uiPriority w:val="11"/>
    <w:qFormat/>
    <w:pPr>
      <w:spacing w:before="200" w:after="200"/>
    </w:pPr>
    <w:rPr>
      <w:sz w:val="24"/>
      <w:szCs w:val="24"/>
    </w:rPr>
  </w:style>
  <w:style w:type="paragraph" w:styleId="752">
    <w:name w:val="footnote text"/>
    <w:basedOn w:val="726"/>
    <w:link w:val="908"/>
    <w:uiPriority w:val="99"/>
    <w:semiHidden/>
    <w:unhideWhenUsed/>
    <w:qFormat/>
    <w:pPr>
      <w:spacing w:after="40" w:line="240" w:lineRule="auto"/>
    </w:pPr>
    <w:rPr>
      <w:sz w:val="18"/>
    </w:rPr>
  </w:style>
  <w:style w:type="paragraph" w:styleId="753">
    <w:name w:val="toc 6"/>
    <w:basedOn w:val="726"/>
    <w:next w:val="726"/>
    <w:uiPriority w:val="39"/>
    <w:unhideWhenUsed/>
    <w:qFormat/>
    <w:pPr>
      <w:ind w:left="1417" w:right="0" w:firstLine="0"/>
      <w:spacing w:after="57"/>
    </w:pPr>
  </w:style>
  <w:style w:type="paragraph" w:styleId="754">
    <w:name w:val="table of figures"/>
    <w:basedOn w:val="726"/>
    <w:next w:val="726"/>
    <w:uiPriority w:val="99"/>
    <w:unhideWhenUsed/>
    <w:qFormat/>
    <w:pPr>
      <w:spacing w:after="0" w:afterAutospacing="0"/>
    </w:pPr>
  </w:style>
  <w:style w:type="paragraph" w:styleId="755">
    <w:name w:val="toc 2"/>
    <w:basedOn w:val="726"/>
    <w:next w:val="726"/>
    <w:uiPriority w:val="39"/>
    <w:unhideWhenUsed/>
    <w:qFormat/>
    <w:pPr>
      <w:ind w:left="283" w:right="0" w:firstLine="0"/>
      <w:spacing w:after="57"/>
    </w:pPr>
  </w:style>
  <w:style w:type="paragraph" w:styleId="756">
    <w:name w:val="toc 9"/>
    <w:basedOn w:val="726"/>
    <w:next w:val="726"/>
    <w:uiPriority w:val="39"/>
    <w:unhideWhenUsed/>
    <w:qFormat/>
    <w:pPr>
      <w:ind w:left="2268" w:right="0" w:firstLine="0"/>
      <w:spacing w:after="57"/>
    </w:pPr>
  </w:style>
  <w:style w:type="paragraph" w:styleId="757">
    <w:name w:val="Normal (Web)"/>
    <w:basedOn w:val="726"/>
    <w:uiPriority w:val="99"/>
    <w:qFormat/>
    <w:pPr>
      <w:ind w:firstLine="0"/>
      <w:jc w:val="left"/>
      <w:spacing w:before="100" w:beforeAutospacing="1" w:after="100" w:afterAutospacing="1"/>
      <w:widowControl/>
    </w:pPr>
    <w:rPr>
      <w:rFonts w:ascii="宋体" w:hAnsi="宋体" w:eastAsia="宋体"/>
      <w:sz w:val="24"/>
      <w:szCs w:val="24"/>
    </w:rPr>
  </w:style>
  <w:style w:type="paragraph" w:styleId="758">
    <w:name w:val="Title"/>
    <w:basedOn w:val="726"/>
    <w:next w:val="726"/>
    <w:link w:val="774"/>
    <w:uiPriority w:val="10"/>
    <w:qFormat/>
    <w:pPr>
      <w:contextualSpacing/>
      <w:spacing w:before="300" w:after="200"/>
    </w:pPr>
    <w:rPr>
      <w:sz w:val="48"/>
      <w:szCs w:val="48"/>
    </w:rPr>
  </w:style>
  <w:style w:type="paragraph" w:styleId="759">
    <w:name w:val="Body Text First Indent 2"/>
    <w:basedOn w:val="726"/>
    <w:next w:val="726"/>
    <w:uiPriority w:val="0"/>
    <w:qFormat/>
    <w:pPr>
      <w:ind w:firstLine="420"/>
    </w:pPr>
  </w:style>
  <w:style w:type="table" w:styleId="760">
    <w:name w:val="Table Grid"/>
    <w:basedOn w:val="73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basedOn w:val="736"/>
    <w:uiPriority w:val="99"/>
    <w:semiHidden/>
    <w:unhideWhenUsed/>
    <w:qFormat/>
    <w:rPr>
      <w:vertAlign w:val="superscript"/>
    </w:rPr>
  </w:style>
  <w:style w:type="character" w:styleId="762">
    <w:name w:val="Hyperlink"/>
    <w:uiPriority w:val="99"/>
    <w:unhideWhenUsed/>
    <w:qFormat/>
    <w:rPr>
      <w:color w:val="0026e5" w:themeColor="hyperlink"/>
      <w:u w:val="single"/>
      <w14:textFill>
        <w14:solidFill>
          <w14:schemeClr w14:val="hlink"/>
        </w14:solidFill>
      </w14:textFill>
    </w:rPr>
  </w:style>
  <w:style w:type="character" w:styleId="763">
    <w:name w:val="footnote reference"/>
    <w:basedOn w:val="736"/>
    <w:uiPriority w:val="99"/>
    <w:unhideWhenUsed/>
    <w:qFormat/>
    <w:rPr>
      <w:vertAlign w:val="superscript"/>
    </w:rPr>
  </w:style>
  <w:style w:type="character" w:styleId="764" w:customStyle="1">
    <w:name w:val="Heading 1 Char"/>
    <w:basedOn w:val="736"/>
    <w:link w:val="727"/>
    <w:uiPriority w:val="9"/>
    <w:qFormat/>
    <w:rPr>
      <w:rFonts w:ascii="Arial" w:hAnsi="Arial" w:eastAsia="Arial" w:cs="Arial"/>
      <w:sz w:val="40"/>
      <w:szCs w:val="40"/>
    </w:rPr>
  </w:style>
  <w:style w:type="character" w:styleId="765" w:customStyle="1">
    <w:name w:val="Heading 2 Char"/>
    <w:basedOn w:val="736"/>
    <w:link w:val="728"/>
    <w:uiPriority w:val="9"/>
    <w:qFormat/>
    <w:rPr>
      <w:rFonts w:ascii="Arial" w:hAnsi="Arial" w:eastAsia="Arial" w:cs="Arial"/>
      <w:sz w:val="34"/>
    </w:rPr>
  </w:style>
  <w:style w:type="character" w:styleId="766" w:customStyle="1">
    <w:name w:val="Heading 3 Char"/>
    <w:basedOn w:val="736"/>
    <w:link w:val="729"/>
    <w:uiPriority w:val="9"/>
    <w:qFormat/>
    <w:rPr>
      <w:rFonts w:ascii="Arial" w:hAnsi="Arial" w:eastAsia="Arial" w:cs="Arial"/>
      <w:sz w:val="30"/>
      <w:szCs w:val="30"/>
    </w:rPr>
  </w:style>
  <w:style w:type="character" w:styleId="767" w:customStyle="1">
    <w:name w:val="Heading 4 Char"/>
    <w:basedOn w:val="736"/>
    <w:link w:val="730"/>
    <w:uiPriority w:val="9"/>
    <w:qFormat/>
    <w:rPr>
      <w:rFonts w:ascii="Arial" w:hAnsi="Arial" w:eastAsia="Arial" w:cs="Arial"/>
      <w:b/>
      <w:bCs/>
      <w:sz w:val="26"/>
      <w:szCs w:val="26"/>
    </w:rPr>
  </w:style>
  <w:style w:type="character" w:styleId="768" w:customStyle="1">
    <w:name w:val="Heading 5 Char"/>
    <w:basedOn w:val="736"/>
    <w:link w:val="731"/>
    <w:uiPriority w:val="9"/>
    <w:qFormat/>
    <w:rPr>
      <w:rFonts w:ascii="Arial" w:hAnsi="Arial" w:eastAsia="Arial" w:cs="Arial"/>
      <w:b/>
      <w:bCs/>
      <w:sz w:val="24"/>
      <w:szCs w:val="24"/>
    </w:rPr>
  </w:style>
  <w:style w:type="character" w:styleId="769" w:customStyle="1">
    <w:name w:val="Heading 6 Char"/>
    <w:basedOn w:val="736"/>
    <w:link w:val="732"/>
    <w:uiPriority w:val="9"/>
    <w:qFormat/>
    <w:rPr>
      <w:rFonts w:ascii="Arial" w:hAnsi="Arial" w:eastAsia="Arial" w:cs="Arial"/>
      <w:b/>
      <w:bCs/>
      <w:sz w:val="22"/>
      <w:szCs w:val="22"/>
    </w:rPr>
  </w:style>
  <w:style w:type="character" w:styleId="770" w:customStyle="1">
    <w:name w:val="Heading 7 Char"/>
    <w:basedOn w:val="736"/>
    <w:link w:val="733"/>
    <w:uiPriority w:val="9"/>
    <w:qFormat/>
    <w:rPr>
      <w:rFonts w:ascii="Arial" w:hAnsi="Arial" w:eastAsia="Arial" w:cs="Arial"/>
      <w:b/>
      <w:bCs/>
      <w:i/>
      <w:iCs/>
      <w:sz w:val="22"/>
      <w:szCs w:val="22"/>
    </w:rPr>
  </w:style>
  <w:style w:type="character" w:styleId="771" w:customStyle="1">
    <w:name w:val="Heading 8 Char"/>
    <w:basedOn w:val="736"/>
    <w:link w:val="734"/>
    <w:uiPriority w:val="9"/>
    <w:qFormat/>
    <w:rPr>
      <w:rFonts w:ascii="Arial" w:hAnsi="Arial" w:eastAsia="Arial" w:cs="Arial"/>
      <w:i/>
      <w:iCs/>
      <w:sz w:val="22"/>
      <w:szCs w:val="22"/>
    </w:rPr>
  </w:style>
  <w:style w:type="character" w:styleId="772" w:customStyle="1">
    <w:name w:val="Heading 9 Char"/>
    <w:basedOn w:val="736"/>
    <w:link w:val="735"/>
    <w:uiPriority w:val="9"/>
    <w:qFormat/>
    <w:rPr>
      <w:rFonts w:ascii="Arial" w:hAnsi="Arial" w:eastAsia="Arial" w:cs="Arial"/>
      <w:i/>
      <w:iCs/>
      <w:sz w:val="21"/>
      <w:szCs w:val="21"/>
    </w:rPr>
  </w:style>
  <w:style w:type="paragraph" w:styleId="773">
    <w:name w:val="No Spacing"/>
    <w:uiPriority w:val="1"/>
    <w:qFormat/>
    <w:pPr>
      <w:spacing w:before="0" w:after="0" w:line="240" w:lineRule="auto"/>
    </w:pPr>
    <w:rPr>
      <w:rFonts w:hint="default" w:asciiTheme="minorHAnsi" w:hAnsiTheme="minorHAnsi" w:eastAsiaTheme="minorEastAsia" w:cstheme="minorBidi"/>
    </w:rPr>
  </w:style>
  <w:style w:type="character" w:styleId="774" w:customStyle="1">
    <w:name w:val="Title Char"/>
    <w:basedOn w:val="736"/>
    <w:link w:val="758"/>
    <w:uiPriority w:val="10"/>
    <w:qFormat/>
    <w:rPr>
      <w:sz w:val="48"/>
      <w:szCs w:val="48"/>
    </w:rPr>
  </w:style>
  <w:style w:type="character" w:styleId="775" w:customStyle="1">
    <w:name w:val="Subtitle Char"/>
    <w:basedOn w:val="736"/>
    <w:link w:val="751"/>
    <w:uiPriority w:val="11"/>
    <w:qFormat/>
    <w:rPr>
      <w:sz w:val="24"/>
      <w:szCs w:val="24"/>
    </w:rPr>
  </w:style>
  <w:style w:type="paragraph" w:styleId="776">
    <w:name w:val="Quote"/>
    <w:basedOn w:val="726"/>
    <w:next w:val="726"/>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26"/>
    <w:next w:val="726"/>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basedOn w:val="736"/>
    <w:link w:val="748"/>
    <w:uiPriority w:val="99"/>
    <w:qFormat/>
  </w:style>
  <w:style w:type="character" w:styleId="781" w:customStyle="1">
    <w:name w:val="Footer Char"/>
    <w:basedOn w:val="736"/>
    <w:uiPriority w:val="99"/>
    <w:qFormat/>
  </w:style>
  <w:style w:type="character" w:styleId="782" w:customStyle="1">
    <w:name w:val="Caption Char"/>
    <w:uiPriority w:val="99"/>
    <w:qFormat/>
  </w:style>
  <w:style w:type="table" w:styleId="783" w:customStyle="1">
    <w:name w:val="Table Grid Light"/>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3"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3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3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3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3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3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3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3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2" w:customStyle="1">
    <w:name w:val="Grid Table 4 - Accent 2"/>
    <w:basedOn w:val="73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3" w:customStyle="1">
    <w:name w:val="Grid Table 4 - Accent 3"/>
    <w:basedOn w:val="73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4" w:customStyle="1">
    <w:name w:val="Grid Table 4 - Accent 4"/>
    <w:basedOn w:val="73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5" w:customStyle="1">
    <w:name w:val="Grid Table 4 - Accent 5"/>
    <w:basedOn w:val="73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6" w:customStyle="1">
    <w:name w:val="Grid Table 4 - Accent 6"/>
    <w:basedOn w:val="73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7"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9" w:customStyle="1">
    <w:name w:val="Grid Table 5 Dark - Accent 2"/>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0" w:customStyle="1">
    <w:name w:val="Grid Table 5 Dark - Accent 3"/>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1" w:customStyle="1">
    <w:name w:val="Grid Table 5 Dark- Accent 4"/>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2" w:customStyle="1">
    <w:name w:val="Grid Table 5 Dark - Accent 5"/>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3" w:customStyle="1">
    <w:name w:val="Grid Table 5 Dark - Accent 6"/>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4"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basedOn w:val="73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7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73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28" w:customStyle="1">
    <w:name w:val="Grid Table 6 Colorful - Accent 4"/>
    <w:basedOn w:val="73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73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0" w:customStyle="1">
    <w:name w:val="Grid Table 6 Colorful - Accent 6"/>
    <w:basedOn w:val="73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1"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3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3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3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3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3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3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3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3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3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3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3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3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5"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basedOn w:val="73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7" w:customStyle="1">
    <w:name w:val="List Table 2 - Accent 2"/>
    <w:basedOn w:val="73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8" w:customStyle="1">
    <w:name w:val="List Table 2 - Accent 3"/>
    <w:basedOn w:val="73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9" w:customStyle="1">
    <w:name w:val="List Table 2 - Accent 4"/>
    <w:basedOn w:val="73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0" w:customStyle="1">
    <w:name w:val="List Table 2 - Accent 5"/>
    <w:basedOn w:val="73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1" w:customStyle="1">
    <w:name w:val="List Table 2 - Accent 6"/>
    <w:basedOn w:val="73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2"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3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4" w:customStyle="1">
    <w:name w:val="List Table 3 - Accent 2"/>
    <w:basedOn w:val="73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3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3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3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3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9"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3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1" w:customStyle="1">
    <w:name w:val="List Table 4 - Accent 2"/>
    <w:basedOn w:val="73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2" w:customStyle="1">
    <w:name w:val="List Table 4 - Accent 3"/>
    <w:basedOn w:val="73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3" w:customStyle="1">
    <w:name w:val="List Table 4 - Accent 4"/>
    <w:basedOn w:val="73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4" w:customStyle="1">
    <w:name w:val="List Table 4 - Accent 5"/>
    <w:basedOn w:val="73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5" w:customStyle="1">
    <w:name w:val="List Table 4 - Accent 6"/>
    <w:basedOn w:val="73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6"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basedOn w:val="73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basedOn w:val="73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basedOn w:val="73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basedOn w:val="73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basedOn w:val="73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basedOn w:val="73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basedOn w:val="73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5" w:customStyle="1">
    <w:name w:val="List Table 6 Colorful - Accent 2"/>
    <w:basedOn w:val="73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6" w:customStyle="1">
    <w:name w:val="List Table 6 Colorful - Accent 3"/>
    <w:basedOn w:val="73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7" w:customStyle="1">
    <w:name w:val="List Table 6 Colorful - Accent 4"/>
    <w:basedOn w:val="73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8" w:customStyle="1">
    <w:name w:val="List Table 6 Colorful - Accent 5"/>
    <w:basedOn w:val="73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9" w:customStyle="1">
    <w:name w:val="List Table 6 Colorful - Accent 6"/>
    <w:basedOn w:val="73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0"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3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3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3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3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3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3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9" w:customStyle="1">
    <w:name w:val="Lined - Accent 2"/>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0" w:customStyle="1">
    <w:name w:val="Lined - Accent 3"/>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1" w:customStyle="1">
    <w:name w:val="Lined - Accent 4"/>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2" w:customStyle="1">
    <w:name w:val="Lined - Accent 5"/>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3" w:customStyle="1">
    <w:name w:val="Lined - Accent 6"/>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4" w:customStyle="1">
    <w:name w:val="Bordered &amp; Lined - Accent"/>
    <w:basedOn w:val="7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73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6" w:customStyle="1">
    <w:name w:val="Bordered &amp; Lined - Accent 2"/>
    <w:basedOn w:val="73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7" w:customStyle="1">
    <w:name w:val="Bordered &amp; Lined - Accent 3"/>
    <w:basedOn w:val="73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8" w:customStyle="1">
    <w:name w:val="Bordered &amp; Lined - Accent 4"/>
    <w:basedOn w:val="73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9" w:customStyle="1">
    <w:name w:val="Bordered &amp; Lined - Accent 5"/>
    <w:basedOn w:val="73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0" w:customStyle="1">
    <w:name w:val="Bordered &amp; Lined - Accent 6"/>
    <w:basedOn w:val="73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1" w:customStyle="1">
    <w:name w:val="Bordered"/>
    <w:basedOn w:val="7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73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3" w:customStyle="1">
    <w:name w:val="Bordered - Accent 2"/>
    <w:basedOn w:val="73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4" w:customStyle="1">
    <w:name w:val="Bordered - Accent 3"/>
    <w:basedOn w:val="73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5" w:customStyle="1">
    <w:name w:val="Bordered - Accent 4"/>
    <w:basedOn w:val="73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6" w:customStyle="1">
    <w:name w:val="Bordered - Accent 5"/>
    <w:basedOn w:val="73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7" w:customStyle="1">
    <w:name w:val="Bordered - Accent 6"/>
    <w:basedOn w:val="73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8" w:customStyle="1">
    <w:name w:val="Footnote Text Char"/>
    <w:link w:val="752"/>
    <w:uiPriority w:val="99"/>
    <w:qFormat/>
    <w:rPr>
      <w:sz w:val="18"/>
    </w:rPr>
  </w:style>
  <w:style w:type="character" w:styleId="909" w:customStyle="1">
    <w:name w:val="Endnote Text Char"/>
    <w:link w:val="746"/>
    <w:uiPriority w:val="99"/>
    <w:qFormat/>
    <w:rPr>
      <w:sz w:val="20"/>
    </w:rPr>
  </w:style>
  <w:style w:type="paragraph" w:styleId="910" w:customStyle="1">
    <w:name w:val="TOC Heading"/>
    <w:uiPriority w:val="39"/>
    <w:unhideWhenUsed/>
    <w:qFormat/>
    <w:rPr>
      <w:rFonts w:hint="default" w:asciiTheme="minorHAnsi" w:hAnsiTheme="minorHAnsi" w:eastAsiaTheme="minorEastAsia" w:cstheme="minorBidi"/>
    </w:rPr>
  </w:style>
  <w:style w:type="paragraph" w:styleId="911" w:customStyle="1">
    <w:name w:val="正文1"/>
    <w:basedOn w:val="726"/>
    <w:next w:val="726"/>
    <w:uiPriority w:val="0"/>
    <w:qFormat/>
    <w:pPr>
      <w:ind w:left="420" w:firstLine="527"/>
      <w:spacing w:before="120" w:line="360" w:lineRule="auto"/>
    </w:pPr>
    <w:rPr>
      <w:rFonts w:ascii="宋体" w:hAnsi="宋体"/>
    </w:rPr>
  </w:style>
  <w:style w:type="paragraph" w:styleId="912" w:customStyle="1">
    <w:name w:val="目录 11"/>
    <w:basedOn w:val="726"/>
    <w:next w:val="726"/>
    <w:uiPriority w:val="39"/>
    <w:qFormat/>
    <w:pPr>
      <w:spacing w:line="300" w:lineRule="auto"/>
      <w:tabs>
        <w:tab w:val="left" w:pos="1050" w:leader="none"/>
        <w:tab w:val="right" w:pos="8937" w:leader="dot"/>
      </w:tabs>
    </w:pPr>
    <w:rPr>
      <w:rFonts w:ascii="宋体" w:hAnsi="宋体"/>
      <w:b/>
      <w:sz w:val="24"/>
    </w:rPr>
  </w:style>
  <w:style w:type="character" w:styleId="913" w:customStyle="1">
    <w:name w:val="超链接1"/>
    <w:link w:val="726"/>
    <w:uiPriority w:val="99"/>
    <w:qFormat/>
    <w:rPr>
      <w:rFonts w:hint="default" w:ascii="Times New Roman" w:hAnsi="Times New Roman" w:eastAsia="宋体" w:cs="Times New Roman"/>
      <w:sz w:val="21"/>
      <w:szCs w:val="24"/>
      <w:lang w:val="en-US" w:eastAsia="zh-CN" w:bidi="ar-SA"/>
    </w:rPr>
  </w:style>
  <w:style w:type="paragraph" w:styleId="914" w:customStyle="1">
    <w:name w:val="正文首行缩进 21"/>
    <w:basedOn w:val="726"/>
    <w:next w:val="726"/>
    <w:uiPriority w:val="0"/>
    <w:qFormat/>
    <w:pPr>
      <w:ind w:left="420" w:firstLine="420"/>
      <w:spacing w:after="120" w:line="480" w:lineRule="exact"/>
    </w:pPr>
    <w:rPr>
      <w:sz w:val="24"/>
    </w:rPr>
  </w:style>
  <w:style w:type="paragraph" w:styleId="915" w:customStyle="1">
    <w:name w:val="标题 21"/>
    <w:basedOn w:val="726"/>
    <w:next w:val="916"/>
    <w:uiPriority w:val="0"/>
    <w:qFormat/>
    <w:pPr>
      <w:jc w:val="center"/>
      <w:keepLines/>
      <w:keepNext/>
      <w:spacing w:before="120" w:line="300" w:lineRule="auto"/>
      <w:outlineLvl w:val="1"/>
    </w:pPr>
    <w:rPr>
      <w:rFonts w:ascii="Arial" w:hAnsi="Arial" w:eastAsia="黑体"/>
      <w:b/>
      <w:sz w:val="30"/>
      <w:szCs w:val="20"/>
    </w:rPr>
  </w:style>
  <w:style w:type="paragraph" w:styleId="916" w:customStyle="1">
    <w:name w:val="正文缩进11"/>
    <w:basedOn w:val="726"/>
    <w:next w:val="726"/>
    <w:uiPriority w:val="0"/>
    <w:qFormat/>
    <w:pPr>
      <w:ind w:firstLine="420"/>
      <w:jc w:val="left"/>
    </w:pPr>
    <w:rPr>
      <w:rFonts w:ascii="宋体"/>
      <w:sz w:val="24"/>
    </w:rPr>
  </w:style>
  <w:style w:type="paragraph" w:styleId="917" w:customStyle="1">
    <w:name w:val="纯文本1"/>
    <w:basedOn w:val="726"/>
    <w:next w:val="916"/>
    <w:uiPriority w:val="0"/>
    <w:qFormat/>
    <w:rPr>
      <w:rFonts w:hint="eastAsia" w:ascii="宋体" w:hAnsi="Courier New"/>
      <w:szCs w:val="20"/>
    </w:rPr>
  </w:style>
  <w:style w:type="paragraph" w:styleId="918" w:customStyle="1">
    <w:name w:val="标题 31"/>
    <w:basedOn w:val="726"/>
    <w:next w:val="726"/>
    <w:uiPriority w:val="0"/>
    <w:qFormat/>
    <w:pPr>
      <w:jc w:val="left"/>
      <w:keepLines/>
      <w:keepNext/>
      <w:spacing w:before="360" w:after="120"/>
      <w:outlineLvl w:val="2"/>
    </w:pPr>
    <w:rPr>
      <w:rFonts w:ascii="宋体"/>
      <w:b/>
      <w:sz w:val="24"/>
      <w:szCs w:val="20"/>
      <w:u w:val="single"/>
    </w:rPr>
  </w:style>
  <w:style w:type="paragraph" w:styleId="919" w:customStyle="1">
    <w:name w:val="图例"/>
    <w:basedOn w:val="726"/>
    <w:uiPriority w:val="0"/>
    <w:qFormat/>
    <w:pPr>
      <w:jc w:val="center"/>
      <w:spacing w:before="120" w:after="120" w:line="360" w:lineRule="auto"/>
    </w:pPr>
    <w:rPr>
      <w:rFonts w:eastAsia="仿宋_GB2312"/>
      <w:b/>
      <w:sz w:val="24"/>
      <w:szCs w:val="20"/>
    </w:rPr>
  </w:style>
  <w:style w:type="paragraph" w:styleId="920" w:customStyle="1">
    <w:name w:val="列出段落"/>
    <w:basedOn w:val="726"/>
    <w:uiPriority w:val="34"/>
    <w:qFormat/>
    <w:pPr>
      <w:ind w:firstLine="420"/>
    </w:pPr>
    <w:rPr>
      <w:rFonts w:ascii="Calibri" w:hAnsi="Calibri"/>
      <w:szCs w:val="22"/>
    </w:rPr>
  </w:style>
  <w:style w:type="paragraph" w:styleId="921" w:customStyle="1">
    <w:name w:val="列出段落1"/>
    <w:basedOn w:val="922"/>
    <w:uiPriority w:val="0"/>
    <w:qFormat/>
    <w:pPr>
      <w:ind w:firstLine="420"/>
    </w:pPr>
    <w:rPr>
      <w:rFonts w:ascii="Calibri" w:hAnsi="Calibri"/>
      <w:szCs w:val="22"/>
    </w:rPr>
  </w:style>
  <w:style w:type="paragraph" w:styleId="922" w:customStyle="1">
    <w:name w:val="Normal_0"/>
    <w:next w:val="923"/>
    <w:uiPriority w:val="0"/>
    <w:qFormat/>
    <w:pPr>
      <w:jc w:val="both"/>
      <w:widowControl w:val="off"/>
    </w:pPr>
    <w:rPr>
      <w:rFonts w:hint="default" w:ascii="Times New Roman" w:hAnsi="Times New Roman" w:eastAsia="Times New Roman" w:cs="Times New Roman"/>
      <w:lang w:val="en-US" w:eastAsia="zh-CN" w:bidi="ar-SA"/>
    </w:rPr>
  </w:style>
  <w:style w:type="paragraph" w:styleId="923" w:customStyle="1">
    <w:name w:val="正文文本11"/>
    <w:basedOn w:val="726"/>
    <w:next w:val="726"/>
    <w:uiPriority w:val="0"/>
    <w:qFormat/>
    <w:pPr>
      <w:spacing w:before="120" w:line="22" w:lineRule="atLeast"/>
      <w:tabs>
        <w:tab w:val="left" w:pos="567" w:leader="none"/>
      </w:tabs>
    </w:pPr>
    <w:rPr>
      <w:rFonts w:ascii="宋体" w:hAnsi="宋体"/>
      <w:sz w:val="24"/>
    </w:rPr>
  </w:style>
  <w:style w:type="paragraph" w:styleId="924" w:customStyle="1">
    <w:name w:val="标题 41"/>
    <w:basedOn w:val="726"/>
    <w:next w:val="726"/>
    <w:uiPriority w:val="0"/>
    <w:qFormat/>
    <w:pPr>
      <w:keepLines/>
      <w:keepNext/>
      <w:spacing w:before="280" w:after="290" w:line="376" w:lineRule="atLeast"/>
      <w:outlineLvl w:val="3"/>
    </w:pPr>
    <w:rPr>
      <w:rFonts w:ascii="Arial" w:hAnsi="Arial" w:eastAsia="黑体"/>
      <w:b/>
      <w:sz w:val="28"/>
      <w:szCs w:val="20"/>
    </w:rPr>
  </w:style>
  <w:style w:type="paragraph" w:styleId="925" w:customStyle="1">
    <w:name w:val="标题 311"/>
    <w:basedOn w:val="726"/>
    <w:next w:val="726"/>
    <w:uiPriority w:val="0"/>
    <w:qFormat/>
    <w:pPr>
      <w:jc w:val="left"/>
      <w:keepLines/>
      <w:keepNext/>
      <w:spacing w:before="360" w:after="120"/>
      <w:outlineLvl w:val="2"/>
    </w:pPr>
    <w:rPr>
      <w:rFonts w:ascii="宋体"/>
      <w:b/>
      <w:sz w:val="24"/>
      <w:szCs w:val="20"/>
      <w:u w:val="single"/>
    </w:rPr>
  </w:style>
  <w:style w:type="paragraph" w:styleId="926" w:customStyle="1">
    <w:name w:val="成文日期"/>
    <w:basedOn w:val="726"/>
    <w:uiPriority w:val="0"/>
    <w:qFormat/>
    <w:pPr>
      <w:ind w:right="400" w:firstLine="200"/>
      <w:jc w:val="right"/>
      <w:spacing w:line="570" w:lineRule="exact"/>
    </w:pPr>
    <w:rPr>
      <w:rFonts w:ascii="仿宋_GB2312" w:eastAsia="仿宋_GB2312"/>
      <w:sz w:val="32"/>
      <w:szCs w:val="20"/>
    </w:rPr>
  </w:style>
  <w:style w:type="paragraph" w:styleId="927">
    <w:name w:val="List Paragraph"/>
    <w:basedOn w:val="726"/>
    <w:uiPriority w:val="34"/>
    <w:qFormat/>
    <w:pPr>
      <w:ind w:firstLine="420"/>
    </w:pPr>
  </w:style>
  <w:style w:type="numbering" w:styleId="9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沈佩铭</cp:lastModifiedBy>
  <cp:revision>4</cp:revision>
  <dcterms:created xsi:type="dcterms:W3CDTF">2026-03-11T05:16:00Z</dcterms:created>
  <dcterms:modified xsi:type="dcterms:W3CDTF">2026-05-29T06:14:01Z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eyJoZGlkIjoiNmI1OWM3MmMzOTVmZGY1ODlhN2U5NGI0YWMxNjhkMDIiLCJ1c2VySWQiOiI5MjQ4ODE5MzIifQ==</vt:lpwstr>
  </property>
  <property fmtid="{D5CDD505-2E9C-101B-9397-08002B2CF9AE}" pid="4" name="ICV">
    <vt:lpwstr>EC156CB1A5754D9CA0E67CE215C5FCDB_12</vt:lpwstr>
  </property>
</Properties>
</file>